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BF" w:rsidRDefault="00266EBF" w:rsidP="00266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36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ДОКУМЕНТЫ НЕОБХОДИМЫЕ ДЛЯ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ПРИНЯТИЯ НА УЧЕТ ГРАЖДАН </w:t>
      </w:r>
    </w:p>
    <w:p w:rsidR="007E5AB3" w:rsidRPr="009436B2" w:rsidRDefault="00266EBF" w:rsidP="00266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КАЧЕСТВЕ НУЖДАЮЩИХСЯ В ЖИЛЫХ ПОМЕЩЕНИЯХ</w:t>
      </w:r>
      <w:proofErr w:type="gramEnd"/>
    </w:p>
    <w:p w:rsidR="00757711" w:rsidRDefault="00757711" w:rsidP="00757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(обеспеченные менее 12 кв. м. общей площадью жилого помещения на одного члена семьи)</w:t>
      </w:r>
    </w:p>
    <w:p w:rsidR="00F9611C" w:rsidRPr="00F9611C" w:rsidRDefault="00F9611C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аспорта,</w:t>
      </w:r>
      <w:r w:rsid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="0077753C" w:rsidRP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семь</w:t>
      </w:r>
      <w:proofErr w:type="gramStart"/>
      <w:r w:rsidR="0077753C" w:rsidRP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6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E2044F" w:rsidRPr="00F96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копии всех страниц с записями).</w:t>
      </w:r>
    </w:p>
    <w:p w:rsidR="00E2044F" w:rsidRDefault="00F9611C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</w:t>
      </w:r>
      <w:r w:rsidR="009436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брака, в случае расторжения брака –</w:t>
      </w:r>
      <w:r w:rsidR="0094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</w:t>
      </w:r>
      <w:r w:rsidR="009436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расторжении брака</w:t>
      </w:r>
      <w:r w:rsid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44F" w:rsidRPr="00E2044F" w:rsidRDefault="00F9611C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</w:t>
      </w:r>
      <w:r w:rsid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детей, </w:t>
      </w:r>
      <w:r w:rsidR="0094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43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отцовства </w:t>
      </w:r>
      <w:r w:rsidR="00E2044F" w:rsidRPr="00E2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(если имеется)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2044F" w:rsidRPr="00E204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E2044F" w:rsidRPr="00F96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брак повторный, а в программе принимает участие ребенок от первого брака, </w:t>
      </w:r>
      <w:r w:rsidR="008D4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нужна</w:t>
      </w:r>
      <w:r w:rsidR="00943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копия </w:t>
      </w:r>
      <w:r w:rsidR="008D4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свидетельства</w:t>
      </w:r>
      <w:r w:rsidR="00E2044F" w:rsidRPr="00F96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расторжении брака)</w:t>
      </w:r>
      <w:r w:rsidR="00E204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9611C" w:rsidRPr="00F9611C" w:rsidRDefault="0077753C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611C" w:rsidRPr="00F9611C">
        <w:rPr>
          <w:rFonts w:ascii="Times New Roman" w:eastAsia="Times New Roman" w:hAnsi="Times New Roman" w:cs="Times New Roman"/>
          <w:sz w:val="24"/>
          <w:szCs w:val="24"/>
          <w:lang w:eastAsia="ru-RU"/>
        </w:rPr>
        <w:t>.Справка с места жительства</w:t>
      </w:r>
      <w:r w:rsidR="00F9611C" w:rsidRPr="00F96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указанием общей и жилой площади).</w:t>
      </w:r>
    </w:p>
    <w:p w:rsidR="00F9611C" w:rsidRPr="00F9611C" w:rsidRDefault="0077753C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611C" w:rsidRPr="00F9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.Копия финансового лицевого счета из бухгалтерии по квартплате </w:t>
      </w:r>
      <w:r w:rsidR="00F9611C" w:rsidRPr="00F96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квартир)</w:t>
      </w:r>
      <w:r w:rsidR="00F9611C" w:rsidRPr="00F9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выписка из домовой книги по месту регистрации </w:t>
      </w:r>
      <w:r w:rsidR="00F96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индивидуальных жилых домов)</w:t>
      </w:r>
      <w:r w:rsidR="0087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7782D" w:rsidRDefault="00E2044F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F9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зарегистрированы </w:t>
      </w: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общежитии и не име</w:t>
      </w:r>
      <w:r w:rsidR="008778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ордера</w:t>
      </w:r>
      <w:r w:rsid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предоставляется</w:t>
      </w: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общежития, в которой указана общая площадь, на чьем балансе находится общежитие, на каком праве</w:t>
      </w:r>
      <w:r w:rsid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зарегистрированы, с какого времени и кто зарегистрирован вместе с </w:t>
      </w:r>
      <w:r w:rsid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782D" w:rsidRDefault="0087782D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члены</w:t>
      </w:r>
      <w:r w:rsidR="007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</w:t>
      </w: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зарегистрированы раздельно, справки предоставляются на каждого из них.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справок 1 месяц.</w:t>
      </w:r>
    </w:p>
    <w:p w:rsidR="00E2044F" w:rsidRDefault="0077753C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7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правоустанавливающего документа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жилое помещение, занимаемое на момент подачи заявления, с указанием общей площади </w:t>
      </w:r>
      <w:r w:rsidR="00E2044F" w:rsidRPr="00E2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(свидетельство о государственной регистрации права, регистрационное удостоверение, договор купли-продажи, договор дарения, договор приватизации, договор социального найма, ордер</w:t>
      </w:r>
      <w:r w:rsidR="00E2044F" w:rsidRPr="0087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и.т.д.</w:t>
      </w:r>
      <w:r w:rsidR="00E2044F" w:rsidRPr="00E2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266EBF" w:rsidRDefault="00266EBF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6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аключение межведомственной комиссии о признании жилого дома </w:t>
      </w:r>
      <w:proofErr w:type="gramStart"/>
      <w:r w:rsidRPr="00266E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</w:t>
      </w:r>
      <w:proofErr w:type="gramEnd"/>
      <w:r w:rsidRPr="0026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проживания, справка органа здравоохранения о наличии тяжелой формы хронического заболевания (</w:t>
      </w:r>
      <w:r w:rsidR="0071144D" w:rsidRPr="0071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711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 от 29.11.2012 №</w:t>
      </w:r>
      <w:r w:rsidR="0071144D" w:rsidRPr="0071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987н </w:t>
      </w:r>
      <w:r w:rsidR="007114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44D" w:rsidRPr="00711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71144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87782D" w:rsidRPr="00E2044F" w:rsidRDefault="0087782D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члены семьи зарегистрированы раздельно,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равоустанавливающие документы на жилое помещение, занимаемое на момент подачи заявления предоставляются на каждого из них.</w:t>
      </w:r>
    </w:p>
    <w:p w:rsidR="00E2044F" w:rsidRDefault="0077753C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из БТИ о существующих и прекращённых правах на жилые помещения на каждого из членов семьи. В случае смены</w:t>
      </w:r>
      <w:r w:rsidR="0087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фамилии, имени, отчества членас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емьи, сведения из БТИ (хранятся сведения по состоянию на 1999 год) предоставляются на фамилию, имя, отчество до изменения. Справки БТИ бессрочные.</w:t>
      </w:r>
    </w:p>
    <w:p w:rsidR="00E2044F" w:rsidRPr="00E2044F" w:rsidRDefault="00E2044F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рождённых после 28.01.1999 года справки из БТИ не предоставляются</w:t>
      </w:r>
      <w:proofErr w:type="gramEnd"/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2044F" w:rsidRDefault="0077753C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регистрации члена семьи в другом муниципальном образовании на территории Российской Федерации обязательно предоставляется справка органа местного самоуправления муниципального образования о неучастии в</w:t>
      </w:r>
      <w:r w:rsidR="0087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</w:t>
      </w:r>
      <w:r w:rsidR="00E2044F"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 действия 1 месяц).</w:t>
      </w:r>
    </w:p>
    <w:p w:rsidR="00E2044F" w:rsidRPr="009436B2" w:rsidRDefault="00E2044F" w:rsidP="00F9611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color w:val="313131"/>
          <w:sz w:val="24"/>
          <w:szCs w:val="24"/>
          <w:u w:val="single"/>
          <w:lang w:eastAsia="ru-RU"/>
        </w:rPr>
      </w:pPr>
      <w:r w:rsidRPr="009436B2">
        <w:rPr>
          <w:rFonts w:ascii="Times New Roman" w:eastAsia="Times New Roman" w:hAnsi="Times New Roman" w:cs="Times New Roman"/>
          <w:b/>
          <w:caps/>
          <w:color w:val="313131"/>
          <w:sz w:val="24"/>
          <w:szCs w:val="24"/>
          <w:u w:val="single"/>
          <w:lang w:eastAsia="ru-RU"/>
        </w:rPr>
        <w:t xml:space="preserve">Если за последние 5 лет </w:t>
      </w:r>
      <w:r w:rsidR="0077753C" w:rsidRPr="009436B2">
        <w:rPr>
          <w:rFonts w:ascii="Times New Roman" w:eastAsia="Times New Roman" w:hAnsi="Times New Roman" w:cs="Times New Roman"/>
          <w:b/>
          <w:caps/>
          <w:color w:val="313131"/>
          <w:sz w:val="24"/>
          <w:szCs w:val="24"/>
          <w:u w:val="single"/>
          <w:lang w:eastAsia="ru-RU"/>
        </w:rPr>
        <w:t xml:space="preserve">вы или члены вашей семьи </w:t>
      </w:r>
      <w:r w:rsidRPr="009436B2">
        <w:rPr>
          <w:rFonts w:ascii="Times New Roman" w:eastAsia="Times New Roman" w:hAnsi="Times New Roman" w:cs="Times New Roman"/>
          <w:b/>
          <w:caps/>
          <w:color w:val="313131"/>
          <w:sz w:val="24"/>
          <w:szCs w:val="24"/>
          <w:u w:val="single"/>
          <w:lang w:eastAsia="ru-RU"/>
        </w:rPr>
        <w:t>изменяли место постоянной регистрации, с каждого прежнего места жительства предоставляют:</w:t>
      </w:r>
    </w:p>
    <w:p w:rsidR="00E2044F" w:rsidRPr="00E2044F" w:rsidRDefault="00E2044F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жительства, в случае регистрации в частном доме – выписку из домовой книги.</w:t>
      </w:r>
    </w:p>
    <w:p w:rsidR="00E2044F" w:rsidRPr="0087782D" w:rsidRDefault="00E2044F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документы на жилое помещение, занимаемое на момент подачи заявления, с указанием общей площади </w:t>
      </w:r>
      <w:r w:rsidRPr="00E2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(свидетельство о государственной регистрации права, договор купли-продажи, договор дарения, договор приватизации, договор социального найма, </w:t>
      </w:r>
      <w:proofErr w:type="spellStart"/>
      <w:r w:rsidRPr="00E2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ордер</w:t>
      </w:r>
      <w:r w:rsidRPr="0087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и.т.д</w:t>
      </w:r>
      <w:proofErr w:type="spellEnd"/>
      <w:r w:rsidRPr="00E2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E2044F" w:rsidRPr="009436B2" w:rsidRDefault="00E2044F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36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случае регистрации члена семьи в другом муниципальном образовании, на территории Российской Федерации, обязательно предоставляется: </w:t>
      </w:r>
    </w:p>
    <w:p w:rsidR="00E2044F" w:rsidRPr="00E2044F" w:rsidRDefault="00E2044F" w:rsidP="00F9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органа местного самоуправления муниципального образования о неучастии </w:t>
      </w:r>
      <w:r w:rsidR="0087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программах </w:t>
      </w: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действия 1 месяц);</w:t>
      </w:r>
    </w:p>
    <w:p w:rsidR="0087782D" w:rsidRDefault="0087782D" w:rsidP="00877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из БТИ о существующих и прекращённых правах на жилые помещения на каждого из членов семьи. В случае смены фамилии, имени, отчества членом молодой семьи, сведения из БТИ (хранятся сведения по состоянию на 1999 год) предоставляются на фамилию, имя, отчество до изменения. Справки БТИ бессрочные.</w:t>
      </w:r>
    </w:p>
    <w:p w:rsidR="00266EBF" w:rsidRDefault="00266EBF" w:rsidP="00877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Копия документа на льготы.</w:t>
      </w:r>
    </w:p>
    <w:p w:rsidR="00266EBF" w:rsidRPr="00266EBF" w:rsidRDefault="00266EBF" w:rsidP="00877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266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государственного пенсионного страхования.</w:t>
      </w:r>
    </w:p>
    <w:p w:rsidR="005E7397" w:rsidRPr="008D4AAF" w:rsidRDefault="005E7397" w:rsidP="00266E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D4AAF"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полный пакет документов, в жилищный отдел Администрации, к копиям прикладываются оригиналы для сверки.</w:t>
      </w:r>
      <w:proofErr w:type="gramEnd"/>
      <w:r w:rsidRPr="008D4A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Документы подавать в файле.</w:t>
      </w:r>
    </w:p>
    <w:p w:rsidR="005E7397" w:rsidRPr="008D4AAF" w:rsidRDefault="005E7397" w:rsidP="00266E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AAF">
        <w:rPr>
          <w:rFonts w:ascii="Times New Roman" w:hAnsi="Times New Roman" w:cs="Times New Roman"/>
          <w:b/>
          <w:sz w:val="24"/>
          <w:szCs w:val="24"/>
          <w:u w:val="single"/>
        </w:rPr>
        <w:t>За информацией обращаться в жилищный отдел Администрации по адресу: г</w:t>
      </w:r>
      <w:proofErr w:type="gramStart"/>
      <w:r w:rsidRPr="008D4AAF"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Pr="008D4AAF">
        <w:rPr>
          <w:rFonts w:ascii="Times New Roman" w:hAnsi="Times New Roman" w:cs="Times New Roman"/>
          <w:b/>
          <w:sz w:val="24"/>
          <w:szCs w:val="24"/>
          <w:u w:val="single"/>
        </w:rPr>
        <w:t>елебей, ул.Красная, д.116, тел. (факс) (34786) 4-14-88, адрес электронной почты 45.</w:t>
      </w:r>
      <w:proofErr w:type="spellStart"/>
      <w:r w:rsidRPr="008D4A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kgp</w:t>
      </w:r>
      <w:proofErr w:type="spellEnd"/>
      <w:r w:rsidRPr="008D4AAF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8D4A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bashkortostan</w:t>
      </w:r>
      <w:proofErr w:type="spellEnd"/>
      <w:r w:rsidRPr="008D4A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8D4A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5E7397" w:rsidRPr="005E7397" w:rsidRDefault="005E7397" w:rsidP="00266E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D4AAF">
        <w:rPr>
          <w:rFonts w:ascii="Times New Roman" w:hAnsi="Times New Roman" w:cs="Times New Roman"/>
          <w:b/>
          <w:sz w:val="24"/>
          <w:szCs w:val="24"/>
          <w:u w:val="single"/>
        </w:rPr>
        <w:t>Прием граждан: ежедневно в рабочие дни с 09.00 ч. по 13.00</w:t>
      </w:r>
      <w:r w:rsidRPr="005E7397">
        <w:rPr>
          <w:rFonts w:ascii="Times New Roman" w:hAnsi="Times New Roman" w:cs="Times New Roman"/>
          <w:b/>
          <w:sz w:val="20"/>
          <w:szCs w:val="20"/>
          <w:u w:val="single"/>
        </w:rPr>
        <w:t xml:space="preserve"> ч.</w:t>
      </w:r>
    </w:p>
    <w:sectPr w:rsidR="005E7397" w:rsidRPr="005E7397" w:rsidSect="0077753C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B32"/>
    <w:multiLevelType w:val="multilevel"/>
    <w:tmpl w:val="E694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12F52"/>
    <w:multiLevelType w:val="multilevel"/>
    <w:tmpl w:val="1EAE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0044A"/>
    <w:multiLevelType w:val="multilevel"/>
    <w:tmpl w:val="8786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447D0"/>
    <w:multiLevelType w:val="multilevel"/>
    <w:tmpl w:val="60E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644"/>
    <w:multiLevelType w:val="multilevel"/>
    <w:tmpl w:val="2A8A74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72673109"/>
    <w:multiLevelType w:val="multilevel"/>
    <w:tmpl w:val="C0A8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A195E"/>
    <w:multiLevelType w:val="multilevel"/>
    <w:tmpl w:val="A17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44F"/>
    <w:rsid w:val="00047D65"/>
    <w:rsid w:val="00266EBF"/>
    <w:rsid w:val="005321C4"/>
    <w:rsid w:val="00567D19"/>
    <w:rsid w:val="005E7397"/>
    <w:rsid w:val="00645921"/>
    <w:rsid w:val="00674627"/>
    <w:rsid w:val="00697F22"/>
    <w:rsid w:val="0071144D"/>
    <w:rsid w:val="00757711"/>
    <w:rsid w:val="007626F3"/>
    <w:rsid w:val="00776372"/>
    <w:rsid w:val="0077753C"/>
    <w:rsid w:val="007905DD"/>
    <w:rsid w:val="007E5AB3"/>
    <w:rsid w:val="0087782D"/>
    <w:rsid w:val="008B3A78"/>
    <w:rsid w:val="008D4AAF"/>
    <w:rsid w:val="0090176D"/>
    <w:rsid w:val="0091530C"/>
    <w:rsid w:val="009436B2"/>
    <w:rsid w:val="00B30982"/>
    <w:rsid w:val="00C477FA"/>
    <w:rsid w:val="00D60627"/>
    <w:rsid w:val="00DC680D"/>
    <w:rsid w:val="00E2044F"/>
    <w:rsid w:val="00E22D8E"/>
    <w:rsid w:val="00E50BFE"/>
    <w:rsid w:val="00EC778C"/>
    <w:rsid w:val="00F715FB"/>
    <w:rsid w:val="00F9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FB"/>
  </w:style>
  <w:style w:type="paragraph" w:styleId="2">
    <w:name w:val="heading 2"/>
    <w:basedOn w:val="a"/>
    <w:link w:val="20"/>
    <w:uiPriority w:val="9"/>
    <w:qFormat/>
    <w:rsid w:val="00E2044F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caps/>
      <w:color w:val="313131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E20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44F"/>
    <w:rPr>
      <w:rFonts w:ascii="Trebuchet MS" w:eastAsia="Times New Roman" w:hAnsi="Trebuchet MS" w:cs="Times New Roman"/>
      <w:caps/>
      <w:color w:val="313131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0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044F"/>
    <w:rPr>
      <w:color w:val="0000FF"/>
      <w:u w:val="single"/>
    </w:rPr>
  </w:style>
  <w:style w:type="paragraph" w:customStyle="1" w:styleId="paragraph">
    <w:name w:val="paragraph"/>
    <w:basedOn w:val="a"/>
    <w:rsid w:val="00E2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44F"/>
    <w:rPr>
      <w:b/>
      <w:bCs/>
    </w:rPr>
  </w:style>
  <w:style w:type="paragraph" w:styleId="a5">
    <w:name w:val="Normal (Web)"/>
    <w:basedOn w:val="a"/>
    <w:uiPriority w:val="99"/>
    <w:semiHidden/>
    <w:unhideWhenUsed/>
    <w:rsid w:val="00E2044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2018-04-06T05:51:00Z</cp:lastPrinted>
  <dcterms:created xsi:type="dcterms:W3CDTF">2014-12-02T11:50:00Z</dcterms:created>
  <dcterms:modified xsi:type="dcterms:W3CDTF">2018-04-06T05:53:00Z</dcterms:modified>
</cp:coreProperties>
</file>