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2F" w:rsidRDefault="0033590F">
      <w:pPr>
        <w:jc w:val="center"/>
        <w:rPr>
          <w:b/>
          <w:bCs/>
          <w:sz w:val="28"/>
          <w:szCs w:val="28"/>
        </w:rPr>
      </w:pPr>
      <w:r>
        <w:rPr>
          <w:noProof/>
        </w:rPr>
        <w:drawing>
          <wp:inline distT="0" distB="0" distL="0" distR="0" wp14:anchorId="54149690" wp14:editId="3329AD58">
            <wp:extent cx="6121400" cy="1213660"/>
            <wp:effectExtent l="0" t="0" r="0" b="5715"/>
            <wp:docPr id="1" name="Рисунок 1" descr="Описание: Описание: Описание: CCI08092017"/>
            <wp:cNvGraphicFramePr/>
            <a:graphic xmlns:a="http://schemas.openxmlformats.org/drawingml/2006/main">
              <a:graphicData uri="http://schemas.openxmlformats.org/drawingml/2006/picture">
                <pic:pic xmlns:pic="http://schemas.openxmlformats.org/drawingml/2006/picture">
                  <pic:nvPicPr>
                    <pic:cNvPr id="1" name="Рисунок 1" descr="Описание: Описание: Описание: CCI08092017"/>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400" cy="1213660"/>
                    </a:xfrm>
                    <a:prstGeom prst="rect">
                      <a:avLst/>
                    </a:prstGeom>
                    <a:noFill/>
                    <a:ln>
                      <a:noFill/>
                    </a:ln>
                  </pic:spPr>
                </pic:pic>
              </a:graphicData>
            </a:graphic>
          </wp:inline>
        </w:drawing>
      </w:r>
    </w:p>
    <w:p w:rsidR="0002662F" w:rsidRDefault="0002662F">
      <w:pPr>
        <w:ind w:left="5220"/>
        <w:rPr>
          <w:sz w:val="28"/>
          <w:szCs w:val="28"/>
        </w:rPr>
      </w:pPr>
    </w:p>
    <w:p w:rsidR="0002662F" w:rsidRDefault="0002662F">
      <w:pPr>
        <w:ind w:left="5220"/>
        <w:rPr>
          <w:sz w:val="28"/>
          <w:szCs w:val="28"/>
        </w:rPr>
      </w:pPr>
    </w:p>
    <w:p w:rsidR="009D74F4" w:rsidRDefault="009D74F4" w:rsidP="009D74F4">
      <w:pPr>
        <w:pStyle w:val="ae"/>
        <w:jc w:val="center"/>
        <w:rPr>
          <w:b/>
          <w:sz w:val="28"/>
          <w:szCs w:val="28"/>
        </w:rPr>
      </w:pPr>
      <w:r>
        <w:rPr>
          <w:b/>
          <w:sz w:val="28"/>
          <w:szCs w:val="28"/>
          <w:lang w:val="en-US"/>
        </w:rPr>
        <w:t>K</w:t>
      </w:r>
      <w:r>
        <w:rPr>
          <w:b/>
          <w:sz w:val="28"/>
          <w:szCs w:val="28"/>
        </w:rPr>
        <w:t>АРАР                                                                       РЕШЕНИЕ</w:t>
      </w:r>
    </w:p>
    <w:p w:rsidR="009D74F4" w:rsidRDefault="009D74F4" w:rsidP="009D74F4">
      <w:pPr>
        <w:pStyle w:val="ae"/>
        <w:jc w:val="center"/>
        <w:rPr>
          <w:sz w:val="28"/>
          <w:szCs w:val="28"/>
        </w:rPr>
      </w:pPr>
    </w:p>
    <w:p w:rsidR="009D74F4" w:rsidRDefault="009D74F4" w:rsidP="009D74F4">
      <w:pPr>
        <w:pStyle w:val="ae"/>
        <w:ind w:left="0"/>
        <w:rPr>
          <w:b/>
          <w:sz w:val="28"/>
          <w:szCs w:val="28"/>
        </w:rPr>
      </w:pPr>
      <w:r>
        <w:rPr>
          <w:sz w:val="28"/>
          <w:szCs w:val="28"/>
        </w:rPr>
        <w:t xml:space="preserve">           «</w:t>
      </w:r>
      <w:r>
        <w:rPr>
          <w:sz w:val="28"/>
          <w:szCs w:val="28"/>
          <w:u w:val="single"/>
        </w:rPr>
        <w:t>05</w:t>
      </w:r>
      <w:r>
        <w:rPr>
          <w:sz w:val="28"/>
          <w:szCs w:val="28"/>
        </w:rPr>
        <w:t>»</w:t>
      </w:r>
      <w:r>
        <w:rPr>
          <w:sz w:val="28"/>
          <w:szCs w:val="28"/>
          <w:u w:val="single"/>
        </w:rPr>
        <w:t xml:space="preserve"> июль</w:t>
      </w:r>
      <w:r>
        <w:rPr>
          <w:sz w:val="28"/>
          <w:szCs w:val="28"/>
        </w:rPr>
        <w:t xml:space="preserve"> 201</w:t>
      </w:r>
      <w:r>
        <w:rPr>
          <w:sz w:val="28"/>
          <w:szCs w:val="28"/>
          <w:u w:val="single"/>
        </w:rPr>
        <w:t>9</w:t>
      </w:r>
      <w:r>
        <w:rPr>
          <w:sz w:val="28"/>
          <w:szCs w:val="28"/>
        </w:rPr>
        <w:t xml:space="preserve"> й.                         № </w:t>
      </w:r>
      <w:r w:rsidR="00C900CB">
        <w:rPr>
          <w:sz w:val="28"/>
          <w:szCs w:val="28"/>
          <w:u w:val="single"/>
        </w:rPr>
        <w:t>520</w:t>
      </w:r>
      <w:r>
        <w:rPr>
          <w:sz w:val="28"/>
          <w:szCs w:val="28"/>
        </w:rPr>
        <w:t xml:space="preserve">                             «</w:t>
      </w:r>
      <w:r>
        <w:rPr>
          <w:sz w:val="28"/>
          <w:szCs w:val="28"/>
          <w:u w:val="single"/>
        </w:rPr>
        <w:t>05</w:t>
      </w:r>
      <w:r>
        <w:rPr>
          <w:sz w:val="28"/>
          <w:szCs w:val="28"/>
        </w:rPr>
        <w:t>»</w:t>
      </w:r>
      <w:r>
        <w:rPr>
          <w:sz w:val="28"/>
          <w:szCs w:val="28"/>
          <w:u w:val="single"/>
        </w:rPr>
        <w:t xml:space="preserve"> июля</w:t>
      </w:r>
      <w:r>
        <w:rPr>
          <w:sz w:val="28"/>
          <w:szCs w:val="28"/>
        </w:rPr>
        <w:t xml:space="preserve"> 201</w:t>
      </w:r>
      <w:r>
        <w:rPr>
          <w:sz w:val="28"/>
          <w:szCs w:val="28"/>
          <w:u w:val="single"/>
        </w:rPr>
        <w:t>9</w:t>
      </w:r>
      <w:r>
        <w:rPr>
          <w:sz w:val="28"/>
          <w:szCs w:val="28"/>
        </w:rPr>
        <w:t xml:space="preserve"> г.</w:t>
      </w:r>
    </w:p>
    <w:p w:rsidR="0002662F" w:rsidRDefault="0002662F">
      <w:pPr>
        <w:ind w:left="5220"/>
        <w:rPr>
          <w:sz w:val="28"/>
          <w:szCs w:val="28"/>
        </w:rPr>
      </w:pPr>
    </w:p>
    <w:p w:rsidR="0002662F" w:rsidRDefault="0002662F">
      <w:pPr>
        <w:rPr>
          <w:b/>
          <w:bCs/>
          <w:sz w:val="28"/>
          <w:szCs w:val="28"/>
        </w:rPr>
      </w:pPr>
    </w:p>
    <w:p w:rsidR="0002662F" w:rsidRDefault="0002662F" w:rsidP="001566EA">
      <w:pPr>
        <w:jc w:val="center"/>
        <w:rPr>
          <w:b/>
          <w:bCs/>
          <w:sz w:val="28"/>
          <w:szCs w:val="28"/>
        </w:rPr>
      </w:pPr>
      <w:r>
        <w:rPr>
          <w:b/>
          <w:bCs/>
          <w:sz w:val="28"/>
          <w:szCs w:val="28"/>
        </w:rPr>
        <w:t xml:space="preserve"> О внесении изменений в решение Совета муниципального района Белебеевский район Республики Башкортостан от </w:t>
      </w:r>
      <w:r w:rsidR="00694019">
        <w:rPr>
          <w:b/>
          <w:bCs/>
          <w:sz w:val="28"/>
          <w:szCs w:val="28"/>
        </w:rPr>
        <w:t>27</w:t>
      </w:r>
      <w:r>
        <w:rPr>
          <w:b/>
          <w:bCs/>
          <w:sz w:val="28"/>
          <w:szCs w:val="28"/>
        </w:rPr>
        <w:t xml:space="preserve"> февраля 20</w:t>
      </w:r>
      <w:r w:rsidR="00694019">
        <w:rPr>
          <w:b/>
          <w:bCs/>
          <w:sz w:val="28"/>
          <w:szCs w:val="28"/>
        </w:rPr>
        <w:t>19</w:t>
      </w:r>
      <w:r>
        <w:rPr>
          <w:b/>
          <w:bCs/>
          <w:sz w:val="28"/>
          <w:szCs w:val="28"/>
        </w:rPr>
        <w:t xml:space="preserve"> года №</w:t>
      </w:r>
      <w:r w:rsidR="00694019">
        <w:rPr>
          <w:b/>
          <w:bCs/>
          <w:sz w:val="28"/>
          <w:szCs w:val="28"/>
        </w:rPr>
        <w:t>477</w:t>
      </w:r>
      <w:r>
        <w:rPr>
          <w:b/>
          <w:bCs/>
          <w:sz w:val="28"/>
          <w:szCs w:val="28"/>
        </w:rPr>
        <w:t xml:space="preserve"> «</w:t>
      </w:r>
      <w:r w:rsidR="00694019">
        <w:rPr>
          <w:b/>
          <w:bCs/>
          <w:sz w:val="28"/>
          <w:szCs w:val="28"/>
        </w:rPr>
        <w:t>Об имущественной поддержке субъектов малого и среднего предпринимательства при предоставлении муниципального имущества</w:t>
      </w:r>
      <w:r>
        <w:rPr>
          <w:b/>
          <w:bCs/>
          <w:sz w:val="28"/>
          <w:szCs w:val="28"/>
        </w:rPr>
        <w:t>»</w:t>
      </w:r>
    </w:p>
    <w:p w:rsidR="0002662F" w:rsidRDefault="0002662F">
      <w:pPr>
        <w:shd w:val="clear" w:color="auto" w:fill="FFFFFF"/>
        <w:tabs>
          <w:tab w:val="left" w:pos="720"/>
        </w:tabs>
        <w:ind w:right="-71"/>
        <w:jc w:val="both"/>
        <w:rPr>
          <w:sz w:val="28"/>
          <w:szCs w:val="28"/>
        </w:rPr>
      </w:pPr>
      <w:r>
        <w:rPr>
          <w:sz w:val="28"/>
          <w:szCs w:val="28"/>
        </w:rPr>
        <w:tab/>
      </w:r>
    </w:p>
    <w:p w:rsidR="0002662F" w:rsidRPr="005D2A64" w:rsidRDefault="0002662F" w:rsidP="004A10BE">
      <w:pPr>
        <w:adjustRightInd w:val="0"/>
        <w:ind w:firstLine="720"/>
        <w:jc w:val="both"/>
        <w:rPr>
          <w:b/>
          <w:bCs/>
          <w:color w:val="000000"/>
          <w:sz w:val="28"/>
          <w:szCs w:val="28"/>
        </w:rPr>
      </w:pPr>
      <w:r>
        <w:rPr>
          <w:sz w:val="28"/>
          <w:szCs w:val="28"/>
        </w:rPr>
        <w:t xml:space="preserve">Руководствуясь </w:t>
      </w:r>
      <w:r w:rsidR="00694019">
        <w:rPr>
          <w:sz w:val="28"/>
          <w:szCs w:val="28"/>
        </w:rPr>
        <w:t xml:space="preserve">Федеральным законом от 03.07.2018 г.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Pr="005851A1">
        <w:rPr>
          <w:sz w:val="28"/>
          <w:szCs w:val="28"/>
        </w:rPr>
        <w:t xml:space="preserve">Совет муниципального района </w:t>
      </w:r>
      <w:r>
        <w:rPr>
          <w:sz w:val="28"/>
          <w:szCs w:val="28"/>
        </w:rPr>
        <w:t>Белебеевский</w:t>
      </w:r>
      <w:r w:rsidRPr="005851A1">
        <w:rPr>
          <w:sz w:val="28"/>
          <w:szCs w:val="28"/>
        </w:rPr>
        <w:t xml:space="preserve"> район Республики Башкортостан </w:t>
      </w:r>
    </w:p>
    <w:p w:rsidR="0002662F" w:rsidRPr="001566EA" w:rsidRDefault="0002662F" w:rsidP="004A10BE">
      <w:pPr>
        <w:jc w:val="both"/>
        <w:rPr>
          <w:b/>
          <w:bCs/>
          <w:sz w:val="28"/>
          <w:szCs w:val="28"/>
        </w:rPr>
      </w:pPr>
      <w:proofErr w:type="gramStart"/>
      <w:r w:rsidRPr="001566EA">
        <w:rPr>
          <w:b/>
          <w:bCs/>
          <w:sz w:val="28"/>
          <w:szCs w:val="28"/>
        </w:rPr>
        <w:t>Р</w:t>
      </w:r>
      <w:proofErr w:type="gramEnd"/>
      <w:r w:rsidRPr="001566EA">
        <w:rPr>
          <w:b/>
          <w:bCs/>
          <w:sz w:val="28"/>
          <w:szCs w:val="28"/>
        </w:rPr>
        <w:t xml:space="preserve"> Е Ш И Л:</w:t>
      </w:r>
    </w:p>
    <w:p w:rsidR="0002662F" w:rsidRPr="003F7523" w:rsidRDefault="0002662F" w:rsidP="002C0B94">
      <w:pPr>
        <w:ind w:firstLine="709"/>
        <w:jc w:val="both"/>
        <w:rPr>
          <w:sz w:val="28"/>
          <w:szCs w:val="28"/>
        </w:rPr>
      </w:pPr>
      <w:bookmarkStart w:id="0" w:name="sub_1"/>
      <w:r w:rsidRPr="003F7523">
        <w:rPr>
          <w:sz w:val="28"/>
          <w:szCs w:val="28"/>
        </w:rPr>
        <w:t xml:space="preserve">1. </w:t>
      </w:r>
      <w:r>
        <w:rPr>
          <w:sz w:val="28"/>
          <w:szCs w:val="28"/>
        </w:rPr>
        <w:t xml:space="preserve">Утвердить прилагаемые изменения, вносимые в решение Совета муниципального района Белебеевский район Республики Башкортостан </w:t>
      </w:r>
      <w:r w:rsidRPr="002C0B94">
        <w:rPr>
          <w:sz w:val="28"/>
          <w:szCs w:val="28"/>
        </w:rPr>
        <w:t xml:space="preserve">от </w:t>
      </w:r>
      <w:r w:rsidR="00694019">
        <w:rPr>
          <w:sz w:val="28"/>
          <w:szCs w:val="28"/>
        </w:rPr>
        <w:t>27</w:t>
      </w:r>
      <w:r>
        <w:rPr>
          <w:sz w:val="28"/>
          <w:szCs w:val="28"/>
        </w:rPr>
        <w:t> </w:t>
      </w:r>
      <w:r w:rsidRPr="002C0B94">
        <w:rPr>
          <w:sz w:val="28"/>
          <w:szCs w:val="28"/>
        </w:rPr>
        <w:t>февраля 20</w:t>
      </w:r>
      <w:r w:rsidR="00694019">
        <w:rPr>
          <w:sz w:val="28"/>
          <w:szCs w:val="28"/>
        </w:rPr>
        <w:t>19</w:t>
      </w:r>
      <w:r w:rsidRPr="002C0B94">
        <w:rPr>
          <w:sz w:val="28"/>
          <w:szCs w:val="28"/>
        </w:rPr>
        <w:t xml:space="preserve"> года №</w:t>
      </w:r>
      <w:r w:rsidR="00694019">
        <w:rPr>
          <w:sz w:val="28"/>
          <w:szCs w:val="28"/>
        </w:rPr>
        <w:t>477</w:t>
      </w:r>
      <w:r w:rsidR="00694019" w:rsidRPr="00694019">
        <w:rPr>
          <w:bCs/>
          <w:sz w:val="28"/>
          <w:szCs w:val="28"/>
        </w:rPr>
        <w:t>«Об имущественной поддержке субъектов малого и среднего предпринимательства при предоставлении муниципального имущества»</w:t>
      </w:r>
      <w:r w:rsidRPr="00694019">
        <w:rPr>
          <w:sz w:val="28"/>
          <w:szCs w:val="28"/>
        </w:rPr>
        <w:t>.</w:t>
      </w:r>
    </w:p>
    <w:p w:rsidR="0002662F" w:rsidRPr="00DF59AC" w:rsidRDefault="0002662F" w:rsidP="004A10BE">
      <w:pPr>
        <w:ind w:firstLine="709"/>
        <w:jc w:val="both"/>
        <w:rPr>
          <w:sz w:val="28"/>
          <w:szCs w:val="28"/>
        </w:rPr>
      </w:pPr>
      <w:r w:rsidRPr="003F7523">
        <w:rPr>
          <w:sz w:val="28"/>
          <w:szCs w:val="28"/>
        </w:rPr>
        <w:t xml:space="preserve">2. </w:t>
      </w:r>
      <w:r>
        <w:rPr>
          <w:sz w:val="28"/>
          <w:szCs w:val="28"/>
        </w:rPr>
        <w:t xml:space="preserve">Настоящее решение вступает в силу с </w:t>
      </w:r>
      <w:r w:rsidRPr="00DC4732">
        <w:rPr>
          <w:sz w:val="28"/>
          <w:szCs w:val="28"/>
        </w:rPr>
        <w:t>1 января 2019</w:t>
      </w:r>
      <w:r>
        <w:rPr>
          <w:sz w:val="28"/>
          <w:szCs w:val="28"/>
        </w:rPr>
        <w:t xml:space="preserve"> года.</w:t>
      </w:r>
    </w:p>
    <w:p w:rsidR="0002662F" w:rsidRDefault="0002662F" w:rsidP="004A10BE">
      <w:pPr>
        <w:ind w:firstLine="709"/>
        <w:jc w:val="both"/>
        <w:rPr>
          <w:color w:val="000000"/>
          <w:sz w:val="28"/>
          <w:szCs w:val="28"/>
        </w:rPr>
      </w:pPr>
      <w:r w:rsidRPr="00DF59AC">
        <w:rPr>
          <w:sz w:val="28"/>
          <w:szCs w:val="28"/>
        </w:rPr>
        <w:t xml:space="preserve">3. </w:t>
      </w:r>
      <w:bookmarkEnd w:id="0"/>
      <w:proofErr w:type="gramStart"/>
      <w:r w:rsidRPr="003F7523">
        <w:rPr>
          <w:sz w:val="28"/>
          <w:szCs w:val="28"/>
        </w:rPr>
        <w:t>Контроль за</w:t>
      </w:r>
      <w:proofErr w:type="gramEnd"/>
      <w:r w:rsidRPr="003F7523">
        <w:rPr>
          <w:sz w:val="28"/>
          <w:szCs w:val="28"/>
        </w:rPr>
        <w:t xml:space="preserve"> исполнением настоящего решения возложить на </w:t>
      </w:r>
      <w:r w:rsidRPr="004A10BE">
        <w:rPr>
          <w:sz w:val="28"/>
          <w:szCs w:val="28"/>
        </w:rPr>
        <w:t>постоянную комиссию Совета муниципального района Белебеевский район по бюджету, налогам</w:t>
      </w:r>
      <w:r>
        <w:rPr>
          <w:sz w:val="28"/>
          <w:szCs w:val="28"/>
        </w:rPr>
        <w:t xml:space="preserve">, экономическому развитию и инвестиционной политике </w:t>
      </w:r>
      <w:r w:rsidRPr="000B6D47">
        <w:rPr>
          <w:color w:val="000000"/>
          <w:sz w:val="28"/>
          <w:szCs w:val="28"/>
        </w:rPr>
        <w:t>(</w:t>
      </w:r>
      <w:r w:rsidR="009A3D1A">
        <w:rPr>
          <w:color w:val="000000"/>
          <w:sz w:val="28"/>
          <w:szCs w:val="28"/>
        </w:rPr>
        <w:t>Шевчук А.Н</w:t>
      </w:r>
      <w:r w:rsidRPr="000B6D47">
        <w:rPr>
          <w:color w:val="000000"/>
          <w:sz w:val="28"/>
          <w:szCs w:val="28"/>
        </w:rPr>
        <w:t xml:space="preserve">.). </w:t>
      </w:r>
    </w:p>
    <w:p w:rsidR="0002662F" w:rsidRDefault="0002662F" w:rsidP="00F25266">
      <w:pPr>
        <w:ind w:firstLine="720"/>
        <w:jc w:val="both"/>
        <w:rPr>
          <w:sz w:val="28"/>
          <w:szCs w:val="28"/>
        </w:rPr>
      </w:pPr>
    </w:p>
    <w:p w:rsidR="0002662F" w:rsidRPr="00D86905" w:rsidRDefault="0002662F" w:rsidP="00F25266">
      <w:pPr>
        <w:ind w:firstLine="720"/>
        <w:jc w:val="both"/>
        <w:rPr>
          <w:sz w:val="28"/>
          <w:szCs w:val="28"/>
        </w:rPr>
      </w:pPr>
    </w:p>
    <w:p w:rsidR="0002662F" w:rsidRPr="00D86905" w:rsidRDefault="0002662F" w:rsidP="00F25266">
      <w:pPr>
        <w:tabs>
          <w:tab w:val="left" w:pos="7500"/>
        </w:tabs>
        <w:rPr>
          <w:sz w:val="28"/>
          <w:szCs w:val="28"/>
        </w:rPr>
      </w:pPr>
    </w:p>
    <w:p w:rsidR="0002662F" w:rsidRDefault="0002662F" w:rsidP="00F25266">
      <w:pPr>
        <w:tabs>
          <w:tab w:val="left" w:pos="7500"/>
        </w:tabs>
        <w:rPr>
          <w:spacing w:val="-13"/>
          <w:sz w:val="28"/>
          <w:szCs w:val="28"/>
        </w:rPr>
      </w:pPr>
      <w:r>
        <w:rPr>
          <w:sz w:val="28"/>
          <w:szCs w:val="28"/>
        </w:rPr>
        <w:t>Председатель</w:t>
      </w:r>
      <w:r w:rsidRPr="00D86905">
        <w:rPr>
          <w:sz w:val="28"/>
          <w:szCs w:val="28"/>
        </w:rPr>
        <w:t xml:space="preserve"> Совета</w:t>
      </w:r>
      <w:r>
        <w:rPr>
          <w:sz w:val="28"/>
          <w:szCs w:val="28"/>
        </w:rPr>
        <w:t xml:space="preserve">                                                                              В.Н. Петров</w:t>
      </w:r>
    </w:p>
    <w:p w:rsidR="0002662F" w:rsidRDefault="0002662F" w:rsidP="00F25266">
      <w:pPr>
        <w:tabs>
          <w:tab w:val="left" w:pos="7500"/>
        </w:tabs>
        <w:rPr>
          <w:spacing w:val="-13"/>
          <w:sz w:val="28"/>
          <w:szCs w:val="28"/>
        </w:rPr>
      </w:pPr>
    </w:p>
    <w:p w:rsidR="0002662F" w:rsidRDefault="0002662F" w:rsidP="001A2923">
      <w:pPr>
        <w:ind w:firstLine="708"/>
        <w:jc w:val="both"/>
        <w:rPr>
          <w:sz w:val="28"/>
          <w:szCs w:val="28"/>
        </w:rPr>
      </w:pPr>
    </w:p>
    <w:p w:rsidR="0002662F" w:rsidRDefault="0002662F" w:rsidP="006D61F3">
      <w:pPr>
        <w:jc w:val="both"/>
        <w:rPr>
          <w:sz w:val="28"/>
          <w:szCs w:val="28"/>
        </w:rPr>
      </w:pPr>
    </w:p>
    <w:p w:rsidR="0002662F" w:rsidRDefault="0002662F">
      <w:pPr>
        <w:widowControl/>
        <w:autoSpaceDE/>
        <w:autoSpaceDN/>
        <w:rPr>
          <w:sz w:val="28"/>
          <w:szCs w:val="28"/>
        </w:rPr>
      </w:pPr>
      <w:r>
        <w:rPr>
          <w:sz w:val="28"/>
          <w:szCs w:val="28"/>
        </w:rPr>
        <w:br w:type="page"/>
      </w:r>
    </w:p>
    <w:p w:rsidR="0002662F" w:rsidRDefault="0002662F" w:rsidP="006D61F3">
      <w:pPr>
        <w:jc w:val="both"/>
        <w:rPr>
          <w:sz w:val="28"/>
          <w:szCs w:val="28"/>
        </w:rPr>
      </w:pPr>
    </w:p>
    <w:p w:rsidR="0002662F" w:rsidRPr="00864216" w:rsidRDefault="0002662F" w:rsidP="00C17F71">
      <w:pPr>
        <w:widowControl/>
        <w:ind w:left="4383" w:firstLine="720"/>
        <w:rPr>
          <w:sz w:val="28"/>
          <w:szCs w:val="28"/>
        </w:rPr>
      </w:pPr>
      <w:r>
        <w:rPr>
          <w:sz w:val="28"/>
          <w:szCs w:val="28"/>
        </w:rPr>
        <w:t>Утверждено</w:t>
      </w:r>
    </w:p>
    <w:p w:rsidR="0002662F" w:rsidRPr="00864216" w:rsidRDefault="0002662F" w:rsidP="00C17F71">
      <w:pPr>
        <w:widowControl/>
        <w:ind w:left="5103"/>
        <w:rPr>
          <w:sz w:val="28"/>
          <w:szCs w:val="28"/>
        </w:rPr>
      </w:pPr>
      <w:r w:rsidRPr="00864216">
        <w:rPr>
          <w:sz w:val="28"/>
          <w:szCs w:val="28"/>
        </w:rPr>
        <w:t>решени</w:t>
      </w:r>
      <w:r>
        <w:rPr>
          <w:sz w:val="28"/>
          <w:szCs w:val="28"/>
        </w:rPr>
        <w:t>ем</w:t>
      </w:r>
      <w:r w:rsidRPr="00864216">
        <w:rPr>
          <w:sz w:val="28"/>
          <w:szCs w:val="28"/>
        </w:rPr>
        <w:t xml:space="preserve"> Совета муниципального   района </w:t>
      </w:r>
      <w:r>
        <w:rPr>
          <w:sz w:val="28"/>
          <w:szCs w:val="28"/>
        </w:rPr>
        <w:t>Белебеевский</w:t>
      </w:r>
      <w:r w:rsidRPr="00864216">
        <w:rPr>
          <w:sz w:val="28"/>
          <w:szCs w:val="28"/>
        </w:rPr>
        <w:t xml:space="preserve"> район  Республики Башкортостан </w:t>
      </w:r>
    </w:p>
    <w:p w:rsidR="0002662F" w:rsidRPr="00864216" w:rsidRDefault="0002662F" w:rsidP="00C17F71">
      <w:pPr>
        <w:widowControl/>
        <w:ind w:left="5103"/>
        <w:rPr>
          <w:sz w:val="28"/>
          <w:szCs w:val="28"/>
        </w:rPr>
      </w:pPr>
      <w:r w:rsidRPr="00864216">
        <w:rPr>
          <w:sz w:val="28"/>
          <w:szCs w:val="28"/>
        </w:rPr>
        <w:t>от «</w:t>
      </w:r>
      <w:r w:rsidR="00C900CB">
        <w:rPr>
          <w:sz w:val="28"/>
          <w:szCs w:val="28"/>
        </w:rPr>
        <w:t>05</w:t>
      </w:r>
      <w:r w:rsidRPr="00864216">
        <w:rPr>
          <w:sz w:val="28"/>
          <w:szCs w:val="28"/>
        </w:rPr>
        <w:t>»</w:t>
      </w:r>
      <w:r w:rsidR="00C900CB">
        <w:rPr>
          <w:sz w:val="28"/>
          <w:szCs w:val="28"/>
        </w:rPr>
        <w:t xml:space="preserve"> июля</w:t>
      </w:r>
      <w:r w:rsidRPr="00864216">
        <w:rPr>
          <w:sz w:val="28"/>
          <w:szCs w:val="28"/>
        </w:rPr>
        <w:t xml:space="preserve"> 201</w:t>
      </w:r>
      <w:r>
        <w:rPr>
          <w:sz w:val="28"/>
          <w:szCs w:val="28"/>
        </w:rPr>
        <w:t>9</w:t>
      </w:r>
      <w:r w:rsidRPr="00864216">
        <w:rPr>
          <w:sz w:val="28"/>
          <w:szCs w:val="28"/>
        </w:rPr>
        <w:t xml:space="preserve"> г.№</w:t>
      </w:r>
      <w:r w:rsidR="00C900CB">
        <w:rPr>
          <w:sz w:val="28"/>
          <w:szCs w:val="28"/>
        </w:rPr>
        <w:t>520</w:t>
      </w:r>
    </w:p>
    <w:p w:rsidR="0002662F" w:rsidRPr="009C1A92" w:rsidRDefault="0002662F" w:rsidP="00C17F71">
      <w:pPr>
        <w:widowControl/>
        <w:ind w:left="6379"/>
        <w:rPr>
          <w:sz w:val="27"/>
          <w:szCs w:val="27"/>
        </w:rPr>
      </w:pPr>
    </w:p>
    <w:p w:rsidR="0002662F" w:rsidRDefault="0002662F" w:rsidP="00C17F71">
      <w:pPr>
        <w:adjustRightInd w:val="0"/>
        <w:jc w:val="center"/>
        <w:rPr>
          <w:b/>
          <w:bCs/>
          <w:sz w:val="28"/>
          <w:szCs w:val="28"/>
        </w:rPr>
      </w:pPr>
      <w:r>
        <w:rPr>
          <w:b/>
          <w:bCs/>
          <w:sz w:val="28"/>
          <w:szCs w:val="28"/>
        </w:rPr>
        <w:t>ИЗМЕНЕНИЯ</w:t>
      </w:r>
    </w:p>
    <w:p w:rsidR="0002662F" w:rsidRDefault="0002662F" w:rsidP="00C17F71">
      <w:pPr>
        <w:adjustRightInd w:val="0"/>
        <w:jc w:val="center"/>
        <w:rPr>
          <w:b/>
          <w:bCs/>
          <w:sz w:val="28"/>
          <w:szCs w:val="28"/>
        </w:rPr>
      </w:pPr>
      <w:proofErr w:type="gramStart"/>
      <w:r>
        <w:rPr>
          <w:b/>
          <w:bCs/>
          <w:sz w:val="28"/>
          <w:szCs w:val="28"/>
        </w:rPr>
        <w:t>вносимые</w:t>
      </w:r>
      <w:proofErr w:type="gramEnd"/>
      <w:r>
        <w:rPr>
          <w:b/>
          <w:bCs/>
          <w:sz w:val="28"/>
          <w:szCs w:val="28"/>
        </w:rPr>
        <w:t xml:space="preserve"> в решение Совета муниципального района Белебеевский </w:t>
      </w:r>
    </w:p>
    <w:p w:rsidR="0002662F" w:rsidRDefault="0002662F" w:rsidP="002C0B94">
      <w:pPr>
        <w:jc w:val="center"/>
        <w:rPr>
          <w:b/>
          <w:bCs/>
          <w:sz w:val="28"/>
          <w:szCs w:val="28"/>
        </w:rPr>
      </w:pPr>
      <w:r>
        <w:rPr>
          <w:b/>
          <w:bCs/>
          <w:sz w:val="28"/>
          <w:szCs w:val="28"/>
        </w:rPr>
        <w:t xml:space="preserve">район Республики Башкортостан от </w:t>
      </w:r>
      <w:r w:rsidR="00694019">
        <w:rPr>
          <w:b/>
          <w:bCs/>
          <w:sz w:val="28"/>
          <w:szCs w:val="28"/>
        </w:rPr>
        <w:t>27</w:t>
      </w:r>
      <w:r>
        <w:rPr>
          <w:b/>
          <w:bCs/>
          <w:sz w:val="28"/>
          <w:szCs w:val="28"/>
        </w:rPr>
        <w:t xml:space="preserve"> февраля 20</w:t>
      </w:r>
      <w:r w:rsidR="00694019">
        <w:rPr>
          <w:b/>
          <w:bCs/>
          <w:sz w:val="28"/>
          <w:szCs w:val="28"/>
        </w:rPr>
        <w:t>19 года №477«Об имущественной поддержке субъектов малого и среднего предпринимательства при предоставлении муниципального имущества»</w:t>
      </w:r>
    </w:p>
    <w:p w:rsidR="0002662F" w:rsidRDefault="0002662F" w:rsidP="002C0B94">
      <w:pPr>
        <w:adjustRightInd w:val="0"/>
        <w:jc w:val="center"/>
        <w:rPr>
          <w:b/>
          <w:bCs/>
          <w:sz w:val="28"/>
          <w:szCs w:val="28"/>
        </w:rPr>
      </w:pPr>
    </w:p>
    <w:p w:rsidR="00FB5E34" w:rsidRPr="00465025" w:rsidRDefault="00D01E74" w:rsidP="00465025">
      <w:pPr>
        <w:shd w:val="clear" w:color="auto" w:fill="FFFFFF"/>
        <w:spacing w:line="315" w:lineRule="atLeast"/>
        <w:ind w:firstLine="709"/>
        <w:jc w:val="both"/>
        <w:textAlignment w:val="baseline"/>
        <w:rPr>
          <w:spacing w:val="2"/>
          <w:sz w:val="28"/>
          <w:szCs w:val="28"/>
        </w:rPr>
      </w:pPr>
      <w:r>
        <w:rPr>
          <w:spacing w:val="2"/>
          <w:sz w:val="28"/>
          <w:szCs w:val="28"/>
        </w:rPr>
        <w:t xml:space="preserve">а) </w:t>
      </w:r>
      <w:r w:rsidR="00FB5E34" w:rsidRPr="00465025">
        <w:rPr>
          <w:spacing w:val="2"/>
          <w:sz w:val="28"/>
          <w:szCs w:val="28"/>
        </w:rPr>
        <w:t>Дополнить пунктами 3 и 4 следующего содержания:</w:t>
      </w:r>
    </w:p>
    <w:p w:rsidR="00FB5E34" w:rsidRPr="00FB5E34" w:rsidRDefault="00FB5E34" w:rsidP="00FB5E34">
      <w:pPr>
        <w:ind w:firstLine="709"/>
        <w:jc w:val="both"/>
        <w:rPr>
          <w:sz w:val="28"/>
          <w:szCs w:val="28"/>
        </w:rPr>
      </w:pPr>
      <w:r>
        <w:rPr>
          <w:spacing w:val="2"/>
          <w:sz w:val="28"/>
          <w:szCs w:val="28"/>
        </w:rPr>
        <w:t>«3.</w:t>
      </w:r>
      <w:r w:rsidRPr="00FB5E34">
        <w:rPr>
          <w:color w:val="FF0000"/>
          <w:sz w:val="28"/>
          <w:szCs w:val="28"/>
        </w:rPr>
        <w:t xml:space="preserve"> </w:t>
      </w:r>
      <w:r w:rsidRPr="00FB5E34">
        <w:rPr>
          <w:sz w:val="28"/>
          <w:szCs w:val="28"/>
        </w:rPr>
        <w:t>Утвердить форму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№2).</w:t>
      </w:r>
    </w:p>
    <w:p w:rsidR="00FB5E34" w:rsidRPr="00FB5E34" w:rsidRDefault="00FB5E34" w:rsidP="00FB5E34">
      <w:pPr>
        <w:ind w:firstLine="709"/>
        <w:jc w:val="both"/>
        <w:rPr>
          <w:sz w:val="28"/>
          <w:szCs w:val="28"/>
        </w:rPr>
      </w:pPr>
      <w:r w:rsidRPr="00FB5E34">
        <w:rPr>
          <w:sz w:val="28"/>
          <w:szCs w:val="28"/>
        </w:rPr>
        <w:t xml:space="preserve">4. </w:t>
      </w:r>
      <w:r>
        <w:rPr>
          <w:sz w:val="28"/>
          <w:szCs w:val="28"/>
        </w:rPr>
        <w:t xml:space="preserve"> </w:t>
      </w:r>
      <w:r w:rsidRPr="00FB5E34">
        <w:rPr>
          <w:sz w:val="28"/>
          <w:szCs w:val="28"/>
        </w:rPr>
        <w:t>Утвердить виды муниципального имущества, которое используется для формирования перечня муниципального имущества муниципального района Белебеевский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FB5E34" w:rsidRDefault="00D01E74" w:rsidP="002C0B94">
      <w:pPr>
        <w:shd w:val="clear" w:color="auto" w:fill="FFFFFF"/>
        <w:spacing w:line="315" w:lineRule="atLeast"/>
        <w:ind w:firstLine="709"/>
        <w:jc w:val="both"/>
        <w:textAlignment w:val="baseline"/>
        <w:rPr>
          <w:spacing w:val="2"/>
          <w:sz w:val="28"/>
          <w:szCs w:val="28"/>
        </w:rPr>
      </w:pPr>
      <w:r>
        <w:rPr>
          <w:spacing w:val="2"/>
          <w:sz w:val="28"/>
          <w:szCs w:val="28"/>
        </w:rPr>
        <w:t xml:space="preserve">б) </w:t>
      </w:r>
      <w:r w:rsidR="00465025">
        <w:rPr>
          <w:spacing w:val="2"/>
          <w:sz w:val="28"/>
          <w:szCs w:val="28"/>
        </w:rPr>
        <w:t>Пункты 3, 4 – 9 считать соответственно пунктами 5, 6-11</w:t>
      </w:r>
      <w:r w:rsidR="007B2280">
        <w:rPr>
          <w:spacing w:val="2"/>
          <w:sz w:val="28"/>
          <w:szCs w:val="28"/>
        </w:rPr>
        <w:t>.</w:t>
      </w:r>
    </w:p>
    <w:p w:rsidR="00D01E74" w:rsidRDefault="00D01E74" w:rsidP="002C0B94">
      <w:pPr>
        <w:shd w:val="clear" w:color="auto" w:fill="FFFFFF"/>
        <w:spacing w:line="315" w:lineRule="atLeast"/>
        <w:ind w:firstLine="709"/>
        <w:jc w:val="both"/>
        <w:textAlignment w:val="baseline"/>
        <w:rPr>
          <w:spacing w:val="2"/>
          <w:sz w:val="28"/>
          <w:szCs w:val="28"/>
        </w:rPr>
      </w:pPr>
    </w:p>
    <w:p w:rsidR="007B2280" w:rsidRDefault="007B2280" w:rsidP="002C0B94">
      <w:pPr>
        <w:shd w:val="clear" w:color="auto" w:fill="FFFFFF"/>
        <w:spacing w:line="315" w:lineRule="atLeast"/>
        <w:ind w:firstLine="709"/>
        <w:jc w:val="both"/>
        <w:textAlignment w:val="baseline"/>
        <w:rPr>
          <w:spacing w:val="2"/>
          <w:sz w:val="28"/>
          <w:szCs w:val="28"/>
        </w:rPr>
      </w:pPr>
      <w:r>
        <w:rPr>
          <w:spacing w:val="2"/>
          <w:sz w:val="28"/>
          <w:szCs w:val="28"/>
        </w:rPr>
        <w:t xml:space="preserve">В </w:t>
      </w:r>
      <w:proofErr w:type="gramStart"/>
      <w:r>
        <w:rPr>
          <w:spacing w:val="2"/>
          <w:sz w:val="28"/>
          <w:szCs w:val="28"/>
        </w:rPr>
        <w:t>приложении</w:t>
      </w:r>
      <w:proofErr w:type="gramEnd"/>
      <w:r>
        <w:rPr>
          <w:spacing w:val="2"/>
          <w:sz w:val="28"/>
          <w:szCs w:val="28"/>
        </w:rPr>
        <w:t xml:space="preserve"> к </w:t>
      </w:r>
      <w:r w:rsidR="000D57B9">
        <w:rPr>
          <w:spacing w:val="2"/>
          <w:sz w:val="28"/>
          <w:szCs w:val="28"/>
        </w:rPr>
        <w:t>указанному решению:</w:t>
      </w:r>
    </w:p>
    <w:p w:rsidR="00FB5E34" w:rsidRDefault="00D01E74" w:rsidP="002C0B94">
      <w:pPr>
        <w:shd w:val="clear" w:color="auto" w:fill="FFFFFF"/>
        <w:spacing w:line="315" w:lineRule="atLeast"/>
        <w:ind w:firstLine="709"/>
        <w:jc w:val="both"/>
        <w:textAlignment w:val="baseline"/>
        <w:rPr>
          <w:spacing w:val="2"/>
          <w:sz w:val="28"/>
          <w:szCs w:val="28"/>
        </w:rPr>
      </w:pPr>
      <w:r>
        <w:rPr>
          <w:spacing w:val="2"/>
          <w:sz w:val="28"/>
          <w:szCs w:val="28"/>
        </w:rPr>
        <w:t xml:space="preserve">а) Пункт 1 изложить в следующей редакции: </w:t>
      </w:r>
    </w:p>
    <w:p w:rsidR="00D01E74" w:rsidRPr="00864216" w:rsidRDefault="00D01E74" w:rsidP="00D01E74">
      <w:pPr>
        <w:adjustRightInd w:val="0"/>
        <w:spacing w:after="150"/>
        <w:ind w:firstLine="709"/>
        <w:jc w:val="both"/>
        <w:rPr>
          <w:sz w:val="28"/>
          <w:szCs w:val="28"/>
        </w:rPr>
      </w:pPr>
      <w:r>
        <w:rPr>
          <w:spacing w:val="2"/>
          <w:sz w:val="28"/>
          <w:szCs w:val="28"/>
        </w:rPr>
        <w:t>«</w:t>
      </w:r>
      <w:r w:rsidRPr="00864216">
        <w:rPr>
          <w:sz w:val="28"/>
          <w:szCs w:val="28"/>
        </w:rPr>
        <w:t xml:space="preserve">1. </w:t>
      </w:r>
      <w:proofErr w:type="gramStart"/>
      <w:r w:rsidRPr="00864216">
        <w:rPr>
          <w:sz w:val="28"/>
          <w:szCs w:val="28"/>
        </w:rPr>
        <w:t xml:space="preserve">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свободного от прав третьих лиц (за исключением </w:t>
      </w:r>
      <w:r w:rsidRPr="00D01E74">
        <w:rPr>
          <w:sz w:val="28"/>
          <w:szCs w:val="28"/>
        </w:rPr>
        <w:t xml:space="preserve">права хозяйственного ведения, права оперативного управления, а также </w:t>
      </w:r>
      <w:r w:rsidRPr="00864216">
        <w:rPr>
          <w:sz w:val="28"/>
          <w:szCs w:val="28"/>
        </w:rPr>
        <w:t xml:space="preserve">имущественных прав субъектов малого и </w:t>
      </w:r>
      <w:r w:rsidRPr="00ED1054">
        <w:rPr>
          <w:sz w:val="28"/>
          <w:szCs w:val="28"/>
        </w:rPr>
        <w:t xml:space="preserve">среднего предпринимательства), предусмотренного </w:t>
      </w:r>
      <w:hyperlink r:id="rId8" w:anchor="l173" w:history="1">
        <w:r w:rsidRPr="00ED1054">
          <w:rPr>
            <w:sz w:val="28"/>
            <w:szCs w:val="28"/>
          </w:rPr>
          <w:t>частью 4</w:t>
        </w:r>
      </w:hyperlink>
      <w:r w:rsidRPr="00ED1054">
        <w:rPr>
          <w:sz w:val="28"/>
          <w:szCs w:val="28"/>
        </w:rPr>
        <w:t xml:space="preserve"> статьи 18</w:t>
      </w:r>
      <w:r w:rsidRPr="00864216">
        <w:rPr>
          <w:sz w:val="28"/>
          <w:szCs w:val="28"/>
        </w:rPr>
        <w:t xml:space="preserve"> Федерального закона "О развитии малого и среднего предпринимательства в Российской Федерации" (далее соответственно - муниципальное имущество, перечень</w:t>
      </w:r>
      <w:proofErr w:type="gramEnd"/>
      <w:r w:rsidRPr="00864216">
        <w:rPr>
          <w:sz w:val="28"/>
          <w:szCs w:val="28"/>
        </w:rPr>
        <w:t xml:space="preserve">), в целях предоставления  муниципального имущества во владение и (или) в пользование на долгосрочной основе </w:t>
      </w:r>
      <w:r w:rsidRPr="00D01E74">
        <w:rPr>
          <w:sz w:val="28"/>
          <w:szCs w:val="28"/>
        </w:rPr>
        <w:t xml:space="preserve">(в том числе по льготным ставкам арендной платы) </w:t>
      </w:r>
      <w:r w:rsidRPr="00864216">
        <w:rPr>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Pr="00864216">
        <w:rPr>
          <w:sz w:val="28"/>
          <w:szCs w:val="28"/>
        </w:rPr>
        <w:t>.</w:t>
      </w:r>
      <w:r>
        <w:rPr>
          <w:sz w:val="28"/>
          <w:szCs w:val="28"/>
        </w:rPr>
        <w:t>»</w:t>
      </w:r>
      <w:proofErr w:type="gramEnd"/>
    </w:p>
    <w:p w:rsidR="00D01E74" w:rsidRDefault="00D01E74" w:rsidP="002C0B94">
      <w:pPr>
        <w:shd w:val="clear" w:color="auto" w:fill="FFFFFF"/>
        <w:spacing w:line="315" w:lineRule="atLeast"/>
        <w:ind w:firstLine="709"/>
        <w:jc w:val="both"/>
        <w:textAlignment w:val="baseline"/>
        <w:rPr>
          <w:spacing w:val="2"/>
          <w:sz w:val="28"/>
          <w:szCs w:val="28"/>
        </w:rPr>
      </w:pPr>
    </w:p>
    <w:p w:rsidR="004C29A7" w:rsidRDefault="00D01E74" w:rsidP="002C0B94">
      <w:pPr>
        <w:shd w:val="clear" w:color="auto" w:fill="FFFFFF"/>
        <w:spacing w:line="315" w:lineRule="atLeast"/>
        <w:ind w:firstLine="709"/>
        <w:jc w:val="both"/>
        <w:textAlignment w:val="baseline"/>
        <w:rPr>
          <w:spacing w:val="2"/>
          <w:sz w:val="28"/>
          <w:szCs w:val="28"/>
        </w:rPr>
      </w:pPr>
      <w:r>
        <w:rPr>
          <w:spacing w:val="2"/>
          <w:sz w:val="28"/>
          <w:szCs w:val="28"/>
        </w:rPr>
        <w:lastRenderedPageBreak/>
        <w:t xml:space="preserve">б) </w:t>
      </w:r>
      <w:r w:rsidR="006C383D">
        <w:rPr>
          <w:spacing w:val="2"/>
          <w:sz w:val="28"/>
          <w:szCs w:val="28"/>
        </w:rPr>
        <w:t>В</w:t>
      </w:r>
      <w:r w:rsidR="004C29A7">
        <w:rPr>
          <w:spacing w:val="2"/>
          <w:sz w:val="28"/>
          <w:szCs w:val="28"/>
        </w:rPr>
        <w:t xml:space="preserve"> </w:t>
      </w:r>
      <w:proofErr w:type="gramStart"/>
      <w:r w:rsidR="004C29A7">
        <w:rPr>
          <w:spacing w:val="2"/>
          <w:sz w:val="28"/>
          <w:szCs w:val="28"/>
        </w:rPr>
        <w:t>пункте</w:t>
      </w:r>
      <w:proofErr w:type="gramEnd"/>
      <w:r w:rsidR="004C29A7">
        <w:rPr>
          <w:spacing w:val="2"/>
          <w:sz w:val="28"/>
          <w:szCs w:val="28"/>
        </w:rPr>
        <w:t xml:space="preserve"> 2:</w:t>
      </w:r>
    </w:p>
    <w:p w:rsidR="00C776A5" w:rsidRDefault="004C29A7" w:rsidP="002C0B94">
      <w:pPr>
        <w:shd w:val="clear" w:color="auto" w:fill="FFFFFF"/>
        <w:spacing w:line="315" w:lineRule="atLeast"/>
        <w:ind w:firstLine="709"/>
        <w:jc w:val="both"/>
        <w:textAlignment w:val="baseline"/>
        <w:rPr>
          <w:sz w:val="28"/>
          <w:szCs w:val="28"/>
        </w:rPr>
      </w:pPr>
      <w:r>
        <w:rPr>
          <w:spacing w:val="2"/>
          <w:sz w:val="28"/>
          <w:szCs w:val="28"/>
        </w:rPr>
        <w:t xml:space="preserve">- </w:t>
      </w:r>
      <w:r w:rsidR="00C776A5">
        <w:rPr>
          <w:spacing w:val="2"/>
          <w:sz w:val="28"/>
          <w:szCs w:val="28"/>
        </w:rPr>
        <w:t>подпункт «а» после слов «за исключением» дополнить словами «</w:t>
      </w:r>
      <w:r w:rsidR="00C776A5" w:rsidRPr="00C776A5">
        <w:rPr>
          <w:sz w:val="28"/>
          <w:szCs w:val="28"/>
        </w:rPr>
        <w:t>права хозяйственного ведения, права оперативного управления, а также»</w:t>
      </w:r>
      <w:r w:rsidR="00C776A5">
        <w:rPr>
          <w:sz w:val="28"/>
          <w:szCs w:val="28"/>
        </w:rPr>
        <w:t>;</w:t>
      </w:r>
    </w:p>
    <w:p w:rsidR="00F85E89" w:rsidRPr="00F85E89" w:rsidRDefault="00F85E89" w:rsidP="00F85E89">
      <w:pPr>
        <w:adjustRightInd w:val="0"/>
        <w:ind w:firstLine="709"/>
        <w:jc w:val="both"/>
        <w:rPr>
          <w:sz w:val="28"/>
          <w:szCs w:val="28"/>
        </w:rPr>
      </w:pPr>
      <w:r w:rsidRPr="00F85E89">
        <w:rPr>
          <w:sz w:val="28"/>
          <w:szCs w:val="28"/>
        </w:rPr>
        <w:t>- до</w:t>
      </w:r>
      <w:r w:rsidR="00DC4732">
        <w:rPr>
          <w:sz w:val="28"/>
          <w:szCs w:val="28"/>
        </w:rPr>
        <w:t>полнить</w:t>
      </w:r>
      <w:r w:rsidRPr="00F85E89">
        <w:rPr>
          <w:sz w:val="28"/>
          <w:szCs w:val="28"/>
        </w:rPr>
        <w:t xml:space="preserve"> подпункт</w:t>
      </w:r>
      <w:r w:rsidR="00DC4732">
        <w:rPr>
          <w:sz w:val="28"/>
          <w:szCs w:val="28"/>
        </w:rPr>
        <w:t>ами</w:t>
      </w:r>
      <w:r w:rsidRPr="00F85E89">
        <w:rPr>
          <w:sz w:val="28"/>
          <w:szCs w:val="28"/>
        </w:rPr>
        <w:t xml:space="preserve"> «з»</w:t>
      </w:r>
      <w:r w:rsidR="00DC4732">
        <w:rPr>
          <w:sz w:val="28"/>
          <w:szCs w:val="28"/>
        </w:rPr>
        <w:t>, «и», «к» следующего содержания</w:t>
      </w:r>
      <w:r w:rsidRPr="00F85E89">
        <w:rPr>
          <w:sz w:val="28"/>
          <w:szCs w:val="28"/>
        </w:rPr>
        <w:t xml:space="preserve">: </w:t>
      </w:r>
    </w:p>
    <w:p w:rsidR="00F85E89" w:rsidRDefault="00F85E89" w:rsidP="00F85E89">
      <w:pPr>
        <w:adjustRightInd w:val="0"/>
        <w:ind w:firstLine="709"/>
        <w:jc w:val="both"/>
        <w:rPr>
          <w:sz w:val="28"/>
          <w:szCs w:val="28"/>
        </w:rPr>
      </w:pPr>
      <w:r w:rsidRPr="00F85E89">
        <w:rPr>
          <w:sz w:val="28"/>
          <w:szCs w:val="28"/>
        </w:rPr>
        <w:t>«з) имущество не относится к жилому фонду или объектам сети инженерно-технического обеспечения, к которым по</w:t>
      </w:r>
      <w:r w:rsidR="00DC4732">
        <w:rPr>
          <w:sz w:val="28"/>
          <w:szCs w:val="28"/>
        </w:rPr>
        <w:t>дключен объект жилищного фонда;</w:t>
      </w:r>
    </w:p>
    <w:p w:rsidR="00F85E89" w:rsidRPr="00F85E89" w:rsidRDefault="00DC4732" w:rsidP="00F85E89">
      <w:pPr>
        <w:adjustRightInd w:val="0"/>
        <w:ind w:firstLine="709"/>
        <w:jc w:val="both"/>
        <w:rPr>
          <w:sz w:val="28"/>
          <w:szCs w:val="28"/>
        </w:rPr>
      </w:pPr>
      <w:r w:rsidRPr="00F85E89">
        <w:rPr>
          <w:sz w:val="28"/>
          <w:szCs w:val="28"/>
        </w:rPr>
        <w:t xml:space="preserve"> </w:t>
      </w:r>
      <w:r w:rsidR="00F85E89" w:rsidRPr="00F85E89">
        <w:rPr>
          <w:sz w:val="28"/>
          <w:szCs w:val="28"/>
        </w:rPr>
        <w:t xml:space="preserve">и) </w:t>
      </w:r>
      <w:r>
        <w:rPr>
          <w:sz w:val="28"/>
          <w:szCs w:val="28"/>
        </w:rPr>
        <w:t>з</w:t>
      </w:r>
      <w:r w:rsidR="00F85E89" w:rsidRPr="00F85E89">
        <w:rPr>
          <w:sz w:val="28"/>
          <w:szCs w:val="28"/>
        </w:rPr>
        <w:t xml:space="preserve">емельный участок не относится к земельным участкам, предусмотренным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w:t>
      </w:r>
      <w:r>
        <w:rPr>
          <w:sz w:val="28"/>
          <w:szCs w:val="28"/>
        </w:rPr>
        <w:t>и среднего предпринимательства;</w:t>
      </w:r>
    </w:p>
    <w:p w:rsidR="00F85E89" w:rsidRDefault="00DC4732" w:rsidP="00F85E89">
      <w:pPr>
        <w:adjustRightInd w:val="0"/>
        <w:ind w:firstLine="709"/>
        <w:jc w:val="both"/>
        <w:rPr>
          <w:sz w:val="28"/>
          <w:szCs w:val="28"/>
        </w:rPr>
      </w:pPr>
      <w:r w:rsidRPr="00F85E89">
        <w:rPr>
          <w:sz w:val="28"/>
          <w:szCs w:val="28"/>
        </w:rPr>
        <w:t xml:space="preserve"> </w:t>
      </w:r>
      <w:proofErr w:type="gramStart"/>
      <w:r w:rsidR="00F85E89" w:rsidRPr="00F85E89">
        <w:rPr>
          <w:sz w:val="28"/>
          <w:szCs w:val="28"/>
        </w:rPr>
        <w:t>к)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лет и более в соответствии с законодательством Российской Федерации не допускается, а также не является частью неделимой вещи.»</w:t>
      </w:r>
      <w:proofErr w:type="gramEnd"/>
    </w:p>
    <w:p w:rsidR="00B25AD2" w:rsidRDefault="00F85E89" w:rsidP="00F85E89">
      <w:pPr>
        <w:adjustRightInd w:val="0"/>
        <w:ind w:firstLine="709"/>
        <w:jc w:val="both"/>
        <w:rPr>
          <w:sz w:val="28"/>
          <w:szCs w:val="28"/>
        </w:rPr>
      </w:pPr>
      <w:r>
        <w:rPr>
          <w:sz w:val="28"/>
          <w:szCs w:val="28"/>
        </w:rPr>
        <w:t xml:space="preserve">в) </w:t>
      </w:r>
      <w:r w:rsidR="006C383D">
        <w:rPr>
          <w:sz w:val="28"/>
          <w:szCs w:val="28"/>
        </w:rPr>
        <w:t>В</w:t>
      </w:r>
      <w:r w:rsidR="00B25AD2">
        <w:rPr>
          <w:sz w:val="28"/>
          <w:szCs w:val="28"/>
        </w:rPr>
        <w:t xml:space="preserve"> </w:t>
      </w:r>
      <w:proofErr w:type="gramStart"/>
      <w:r w:rsidR="00B25AD2">
        <w:rPr>
          <w:sz w:val="28"/>
          <w:szCs w:val="28"/>
        </w:rPr>
        <w:t>пункте</w:t>
      </w:r>
      <w:proofErr w:type="gramEnd"/>
      <w:r w:rsidR="00B25AD2">
        <w:rPr>
          <w:sz w:val="28"/>
          <w:szCs w:val="28"/>
        </w:rPr>
        <w:t xml:space="preserve"> 4: </w:t>
      </w:r>
    </w:p>
    <w:p w:rsidR="00F85E89" w:rsidRDefault="00B25AD2" w:rsidP="00F85E89">
      <w:pPr>
        <w:adjustRightInd w:val="0"/>
        <w:ind w:firstLine="709"/>
        <w:jc w:val="both"/>
        <w:rPr>
          <w:sz w:val="28"/>
          <w:szCs w:val="28"/>
        </w:rPr>
      </w:pPr>
      <w:r>
        <w:rPr>
          <w:sz w:val="28"/>
          <w:szCs w:val="28"/>
        </w:rPr>
        <w:t xml:space="preserve">- </w:t>
      </w:r>
      <w:r w:rsidR="00F85E89">
        <w:rPr>
          <w:sz w:val="28"/>
          <w:szCs w:val="28"/>
        </w:rPr>
        <w:t xml:space="preserve">абзац </w:t>
      </w:r>
      <w:r w:rsidR="00DC4732">
        <w:rPr>
          <w:sz w:val="28"/>
          <w:szCs w:val="28"/>
        </w:rPr>
        <w:t>первый</w:t>
      </w:r>
      <w:r w:rsidR="00F85E89">
        <w:rPr>
          <w:sz w:val="28"/>
          <w:szCs w:val="28"/>
        </w:rPr>
        <w:t xml:space="preserve"> изложить в следующей редакции:</w:t>
      </w:r>
    </w:p>
    <w:p w:rsidR="00F85E89" w:rsidRDefault="00F85E89" w:rsidP="00F85E89">
      <w:pPr>
        <w:adjustRightInd w:val="0"/>
        <w:ind w:firstLine="709"/>
        <w:jc w:val="both"/>
        <w:rPr>
          <w:sz w:val="28"/>
          <w:szCs w:val="28"/>
        </w:rPr>
      </w:pPr>
      <w:r w:rsidRPr="00F85E89">
        <w:rPr>
          <w:sz w:val="28"/>
          <w:szCs w:val="28"/>
        </w:rPr>
        <w:t xml:space="preserve">«4. Рассмотрение предложения, указанного в пункте 3 настоящих Правил, осуществляется Администрацией в течение 30 календарных дней </w:t>
      </w:r>
      <w:proofErr w:type="gramStart"/>
      <w:r w:rsidRPr="00F85E89">
        <w:rPr>
          <w:sz w:val="28"/>
          <w:szCs w:val="28"/>
        </w:rPr>
        <w:t>с даты</w:t>
      </w:r>
      <w:proofErr w:type="gramEnd"/>
      <w:r w:rsidRPr="00F85E89">
        <w:rPr>
          <w:sz w:val="28"/>
          <w:szCs w:val="28"/>
        </w:rPr>
        <w:t xml:space="preserve"> его поступления</w:t>
      </w:r>
      <w:r>
        <w:rPr>
          <w:sz w:val="28"/>
          <w:szCs w:val="28"/>
        </w:rPr>
        <w:t xml:space="preserve"> </w:t>
      </w:r>
      <w:r w:rsidRPr="00F85E89">
        <w:rPr>
          <w:sz w:val="28"/>
          <w:szCs w:val="28"/>
        </w:rPr>
        <w:t>и выносит на рассмотрение Межведомственной рабочей группы по формированию перечней муниципального имущества с целью оказания</w:t>
      </w:r>
      <w:r>
        <w:rPr>
          <w:sz w:val="28"/>
          <w:szCs w:val="28"/>
        </w:rPr>
        <w:t xml:space="preserve"> </w:t>
      </w:r>
      <w:r w:rsidRPr="00F85E89">
        <w:rPr>
          <w:sz w:val="28"/>
          <w:szCs w:val="28"/>
        </w:rPr>
        <w:t>имущественной поддержки субъектам малого и среднего предпринимательства (далее – Рабочая группа). По результатам рассмотрения предложения Рабочей группой принимается одно из следующих решений</w:t>
      </w:r>
      <w:proofErr w:type="gramStart"/>
      <w:r w:rsidRPr="00F85E89">
        <w:rPr>
          <w:sz w:val="28"/>
          <w:szCs w:val="28"/>
        </w:rPr>
        <w:t>:»</w:t>
      </w:r>
      <w:proofErr w:type="gramEnd"/>
    </w:p>
    <w:p w:rsidR="00F85E89" w:rsidRDefault="00B25AD2" w:rsidP="00F85E89">
      <w:pPr>
        <w:adjustRightInd w:val="0"/>
        <w:ind w:firstLine="709"/>
        <w:jc w:val="both"/>
        <w:rPr>
          <w:sz w:val="28"/>
          <w:szCs w:val="28"/>
        </w:rPr>
      </w:pPr>
      <w:r>
        <w:rPr>
          <w:sz w:val="28"/>
          <w:szCs w:val="28"/>
        </w:rPr>
        <w:t>-</w:t>
      </w:r>
      <w:r w:rsidR="00F85E89">
        <w:rPr>
          <w:sz w:val="28"/>
          <w:szCs w:val="28"/>
        </w:rPr>
        <w:t xml:space="preserve"> </w:t>
      </w:r>
      <w:r w:rsidR="00BA3E37">
        <w:rPr>
          <w:sz w:val="28"/>
          <w:szCs w:val="28"/>
        </w:rPr>
        <w:t xml:space="preserve">в подпункте </w:t>
      </w:r>
      <w:r w:rsidR="00F85E89">
        <w:rPr>
          <w:sz w:val="28"/>
          <w:szCs w:val="28"/>
        </w:rPr>
        <w:t xml:space="preserve">«а» </w:t>
      </w:r>
      <w:r w:rsidR="00BA3E37">
        <w:rPr>
          <w:sz w:val="28"/>
          <w:szCs w:val="28"/>
        </w:rPr>
        <w:t>перед словами «о включении сведений» дополнить словами</w:t>
      </w:r>
      <w:r w:rsidR="00F85E89">
        <w:rPr>
          <w:sz w:val="28"/>
          <w:szCs w:val="28"/>
        </w:rPr>
        <w:t xml:space="preserve"> </w:t>
      </w:r>
      <w:r w:rsidR="00F85E89" w:rsidRPr="00F85E89">
        <w:rPr>
          <w:sz w:val="28"/>
          <w:szCs w:val="28"/>
        </w:rPr>
        <w:t>«о подготовке проекта нормативного правового акта Администрации»;</w:t>
      </w:r>
    </w:p>
    <w:p w:rsidR="00BA3E37" w:rsidRDefault="00BA3E37" w:rsidP="00F85E89">
      <w:pPr>
        <w:adjustRightInd w:val="0"/>
        <w:ind w:firstLine="709"/>
        <w:jc w:val="both"/>
        <w:rPr>
          <w:sz w:val="28"/>
          <w:szCs w:val="28"/>
        </w:rPr>
      </w:pPr>
      <w:r>
        <w:rPr>
          <w:sz w:val="28"/>
          <w:szCs w:val="28"/>
        </w:rPr>
        <w:t xml:space="preserve">в подпункте «б» перед словами «об исключении сведений» дополнить словами </w:t>
      </w:r>
      <w:r w:rsidRPr="00F85E89">
        <w:rPr>
          <w:sz w:val="28"/>
          <w:szCs w:val="28"/>
        </w:rPr>
        <w:t>«о подготовке проекта нормативного правового акта Администрации»</w:t>
      </w:r>
    </w:p>
    <w:p w:rsidR="00B25AD2" w:rsidRDefault="00B25AD2" w:rsidP="00F85E89">
      <w:pPr>
        <w:adjustRightInd w:val="0"/>
        <w:ind w:firstLine="709"/>
        <w:jc w:val="both"/>
        <w:rPr>
          <w:sz w:val="28"/>
          <w:szCs w:val="28"/>
        </w:rPr>
      </w:pPr>
      <w:r>
        <w:rPr>
          <w:sz w:val="28"/>
          <w:szCs w:val="28"/>
        </w:rPr>
        <w:t>-</w:t>
      </w:r>
      <w:r w:rsidR="00F85E89">
        <w:rPr>
          <w:sz w:val="28"/>
          <w:szCs w:val="28"/>
        </w:rPr>
        <w:t xml:space="preserve"> </w:t>
      </w:r>
      <w:r>
        <w:rPr>
          <w:sz w:val="28"/>
          <w:szCs w:val="28"/>
        </w:rPr>
        <w:t xml:space="preserve"> после пункта «в» </w:t>
      </w:r>
      <w:r w:rsidR="000A54CB">
        <w:rPr>
          <w:sz w:val="28"/>
          <w:szCs w:val="28"/>
        </w:rPr>
        <w:t>дополнить</w:t>
      </w:r>
      <w:r>
        <w:rPr>
          <w:sz w:val="28"/>
          <w:szCs w:val="28"/>
        </w:rPr>
        <w:t xml:space="preserve"> абзац</w:t>
      </w:r>
      <w:r w:rsidR="000A54CB">
        <w:rPr>
          <w:sz w:val="28"/>
          <w:szCs w:val="28"/>
        </w:rPr>
        <w:t>ем следующего содержания</w:t>
      </w:r>
      <w:r>
        <w:rPr>
          <w:sz w:val="28"/>
          <w:szCs w:val="28"/>
        </w:rPr>
        <w:t>:</w:t>
      </w:r>
    </w:p>
    <w:p w:rsidR="00B25AD2" w:rsidRDefault="00B25AD2" w:rsidP="00B25AD2">
      <w:pPr>
        <w:adjustRightInd w:val="0"/>
        <w:ind w:firstLine="709"/>
        <w:jc w:val="both"/>
        <w:rPr>
          <w:sz w:val="28"/>
          <w:szCs w:val="28"/>
        </w:rPr>
      </w:pPr>
      <w:r w:rsidRPr="00B25AD2">
        <w:rPr>
          <w:sz w:val="28"/>
          <w:szCs w:val="28"/>
        </w:rPr>
        <w:t>«В течение 30 дней после принятия Рабочей группой решения о внесении изменений в перечень Администрация принимает решение о внесении изменений в перечень</w:t>
      </w:r>
      <w:proofErr w:type="gramStart"/>
      <w:r w:rsidRPr="00B25AD2">
        <w:rPr>
          <w:sz w:val="28"/>
          <w:szCs w:val="28"/>
        </w:rPr>
        <w:t>.»</w:t>
      </w:r>
      <w:proofErr w:type="gramEnd"/>
    </w:p>
    <w:p w:rsidR="00B25AD2" w:rsidRDefault="00B25AD2" w:rsidP="00B25AD2">
      <w:pPr>
        <w:adjustRightInd w:val="0"/>
        <w:ind w:firstLine="709"/>
        <w:jc w:val="both"/>
        <w:rPr>
          <w:sz w:val="28"/>
          <w:szCs w:val="28"/>
        </w:rPr>
      </w:pPr>
      <w:r>
        <w:rPr>
          <w:sz w:val="28"/>
          <w:szCs w:val="28"/>
        </w:rPr>
        <w:t>г</w:t>
      </w:r>
      <w:r w:rsidR="00651F90">
        <w:rPr>
          <w:sz w:val="28"/>
          <w:szCs w:val="28"/>
        </w:rPr>
        <w:t xml:space="preserve">) </w:t>
      </w:r>
      <w:r w:rsidR="00A304CB">
        <w:rPr>
          <w:sz w:val="28"/>
          <w:szCs w:val="28"/>
        </w:rPr>
        <w:t>В</w:t>
      </w:r>
      <w:r>
        <w:rPr>
          <w:sz w:val="28"/>
          <w:szCs w:val="28"/>
        </w:rPr>
        <w:t xml:space="preserve"> </w:t>
      </w:r>
      <w:proofErr w:type="gramStart"/>
      <w:r>
        <w:rPr>
          <w:sz w:val="28"/>
          <w:szCs w:val="28"/>
        </w:rPr>
        <w:t>пункте</w:t>
      </w:r>
      <w:proofErr w:type="gramEnd"/>
      <w:r>
        <w:rPr>
          <w:sz w:val="28"/>
          <w:szCs w:val="28"/>
        </w:rPr>
        <w:t xml:space="preserve"> 6</w:t>
      </w:r>
      <w:r w:rsidR="000A54CB">
        <w:rPr>
          <w:sz w:val="28"/>
          <w:szCs w:val="28"/>
        </w:rPr>
        <w:t xml:space="preserve"> подпункты «а» и «б» изложить в следующей редакции</w:t>
      </w:r>
      <w:r>
        <w:rPr>
          <w:sz w:val="28"/>
          <w:szCs w:val="28"/>
        </w:rPr>
        <w:t>:</w:t>
      </w:r>
    </w:p>
    <w:p w:rsidR="0044231C" w:rsidRPr="000A54CB" w:rsidRDefault="000A54CB" w:rsidP="0044231C">
      <w:pPr>
        <w:adjustRightInd w:val="0"/>
        <w:ind w:firstLine="709"/>
        <w:jc w:val="both"/>
        <w:rPr>
          <w:sz w:val="28"/>
          <w:szCs w:val="28"/>
        </w:rPr>
      </w:pPr>
      <w:r>
        <w:rPr>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w:t>
      </w:r>
      <w:r w:rsidRPr="000A54CB">
        <w:rPr>
          <w:sz w:val="28"/>
          <w:szCs w:val="28"/>
        </w:rPr>
        <w:t>, а также на право заключения договора аренды земельного имущества от субъектов малого и среднего предпринимательства</w:t>
      </w:r>
      <w:r w:rsidR="0044231C" w:rsidRPr="000A54CB">
        <w:rPr>
          <w:sz w:val="28"/>
          <w:szCs w:val="28"/>
        </w:rPr>
        <w:t>;</w:t>
      </w:r>
    </w:p>
    <w:p w:rsidR="0044231C" w:rsidRDefault="0044231C" w:rsidP="0044231C">
      <w:pPr>
        <w:adjustRightInd w:val="0"/>
        <w:ind w:firstLine="709"/>
        <w:jc w:val="both"/>
        <w:rPr>
          <w:sz w:val="28"/>
          <w:szCs w:val="28"/>
        </w:rPr>
      </w:pPr>
      <w:r w:rsidRPr="0044231C">
        <w:rPr>
          <w:sz w:val="28"/>
          <w:szCs w:val="28"/>
        </w:rPr>
        <w:t>б) ни одного заявления (предложения) о предоставлении муниципального имущества, включая земельные участки, в том числе без проведения аукциона (конкурса)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Земельным кодексом Российской Федерации</w:t>
      </w:r>
      <w:proofErr w:type="gramStart"/>
      <w:r w:rsidRPr="0044231C">
        <w:rPr>
          <w:sz w:val="28"/>
          <w:szCs w:val="28"/>
        </w:rPr>
        <w:t>.»</w:t>
      </w:r>
      <w:r>
        <w:rPr>
          <w:sz w:val="28"/>
          <w:szCs w:val="28"/>
        </w:rPr>
        <w:t>.</w:t>
      </w:r>
      <w:proofErr w:type="gramEnd"/>
    </w:p>
    <w:p w:rsidR="0044231C" w:rsidRDefault="0044231C" w:rsidP="0044231C">
      <w:pPr>
        <w:adjustRightInd w:val="0"/>
        <w:ind w:firstLine="709"/>
        <w:jc w:val="both"/>
        <w:rPr>
          <w:sz w:val="28"/>
          <w:szCs w:val="28"/>
        </w:rPr>
      </w:pPr>
      <w:r>
        <w:rPr>
          <w:sz w:val="28"/>
          <w:szCs w:val="28"/>
        </w:rPr>
        <w:t>д</w:t>
      </w:r>
      <w:r w:rsidR="00651F90">
        <w:rPr>
          <w:sz w:val="28"/>
          <w:szCs w:val="28"/>
        </w:rPr>
        <w:t xml:space="preserve">) </w:t>
      </w:r>
      <w:r w:rsidR="00A304CB">
        <w:rPr>
          <w:sz w:val="28"/>
          <w:szCs w:val="28"/>
        </w:rPr>
        <w:t>В</w:t>
      </w:r>
      <w:r>
        <w:rPr>
          <w:sz w:val="28"/>
          <w:szCs w:val="28"/>
        </w:rPr>
        <w:t xml:space="preserve"> </w:t>
      </w:r>
      <w:proofErr w:type="gramStart"/>
      <w:r>
        <w:rPr>
          <w:sz w:val="28"/>
          <w:szCs w:val="28"/>
        </w:rPr>
        <w:t>пункте</w:t>
      </w:r>
      <w:proofErr w:type="gramEnd"/>
      <w:r>
        <w:rPr>
          <w:sz w:val="28"/>
          <w:szCs w:val="28"/>
        </w:rPr>
        <w:t xml:space="preserve"> 7:</w:t>
      </w:r>
    </w:p>
    <w:p w:rsidR="0044231C" w:rsidRPr="0044231C" w:rsidRDefault="0044231C" w:rsidP="0044231C">
      <w:pPr>
        <w:adjustRightInd w:val="0"/>
        <w:ind w:firstLine="709"/>
        <w:jc w:val="both"/>
        <w:rPr>
          <w:sz w:val="28"/>
          <w:szCs w:val="28"/>
        </w:rPr>
      </w:pPr>
      <w:r w:rsidRPr="0044231C">
        <w:rPr>
          <w:sz w:val="28"/>
          <w:szCs w:val="28"/>
        </w:rPr>
        <w:lastRenderedPageBreak/>
        <w:t>- подпункт «б» после слов «законодательные акты Российской Федерации» дополнить словами «и в случаях, указанных в подпунктах 6,8 и 9 пункта 2 статьи 39.3 Земельного кодекса Российской Федерации</w:t>
      </w:r>
      <w:proofErr w:type="gramStart"/>
      <w:r w:rsidRPr="0044231C">
        <w:rPr>
          <w:sz w:val="28"/>
          <w:szCs w:val="28"/>
        </w:rPr>
        <w:t>;»</w:t>
      </w:r>
      <w:proofErr w:type="gramEnd"/>
    </w:p>
    <w:p w:rsidR="0044231C" w:rsidRDefault="0044231C" w:rsidP="0044231C">
      <w:pPr>
        <w:adjustRightInd w:val="0"/>
        <w:ind w:firstLine="709"/>
        <w:jc w:val="both"/>
        <w:rPr>
          <w:sz w:val="28"/>
          <w:szCs w:val="28"/>
        </w:rPr>
      </w:pPr>
      <w:r>
        <w:rPr>
          <w:sz w:val="28"/>
          <w:szCs w:val="28"/>
        </w:rPr>
        <w:t>- до</w:t>
      </w:r>
      <w:r w:rsidR="000A54CB">
        <w:rPr>
          <w:sz w:val="28"/>
          <w:szCs w:val="28"/>
        </w:rPr>
        <w:t>полнить</w:t>
      </w:r>
      <w:r>
        <w:rPr>
          <w:sz w:val="28"/>
          <w:szCs w:val="28"/>
        </w:rPr>
        <w:t xml:space="preserve"> пункт</w:t>
      </w:r>
      <w:r w:rsidR="000A54CB">
        <w:rPr>
          <w:sz w:val="28"/>
          <w:szCs w:val="28"/>
        </w:rPr>
        <w:t>ом</w:t>
      </w:r>
      <w:r>
        <w:rPr>
          <w:sz w:val="28"/>
          <w:szCs w:val="28"/>
        </w:rPr>
        <w:t xml:space="preserve"> «д»</w:t>
      </w:r>
      <w:r w:rsidR="000A54CB">
        <w:rPr>
          <w:sz w:val="28"/>
          <w:szCs w:val="28"/>
        </w:rPr>
        <w:t xml:space="preserve"> следующего содержания</w:t>
      </w:r>
      <w:r>
        <w:rPr>
          <w:sz w:val="28"/>
          <w:szCs w:val="28"/>
        </w:rPr>
        <w:t>:</w:t>
      </w:r>
    </w:p>
    <w:p w:rsidR="0044231C" w:rsidRDefault="0044231C" w:rsidP="0044231C">
      <w:pPr>
        <w:adjustRightInd w:val="0"/>
        <w:ind w:firstLine="709"/>
        <w:jc w:val="both"/>
        <w:rPr>
          <w:sz w:val="28"/>
          <w:szCs w:val="28"/>
        </w:rPr>
      </w:pPr>
      <w:r w:rsidRPr="0044231C">
        <w:rPr>
          <w:sz w:val="28"/>
          <w:szCs w:val="28"/>
        </w:rPr>
        <w:t>«д) прекращение существования имущества в результате его гибели или уничтожения</w:t>
      </w:r>
      <w:proofErr w:type="gramStart"/>
      <w:r w:rsidRPr="0044231C">
        <w:rPr>
          <w:sz w:val="28"/>
          <w:szCs w:val="28"/>
        </w:rPr>
        <w:t>.»</w:t>
      </w:r>
      <w:proofErr w:type="gramEnd"/>
    </w:p>
    <w:p w:rsidR="0044231C" w:rsidRDefault="0044231C" w:rsidP="0044231C">
      <w:pPr>
        <w:adjustRightInd w:val="0"/>
        <w:ind w:firstLine="709"/>
        <w:jc w:val="both"/>
        <w:rPr>
          <w:sz w:val="28"/>
          <w:szCs w:val="28"/>
        </w:rPr>
      </w:pPr>
      <w:r>
        <w:rPr>
          <w:sz w:val="28"/>
          <w:szCs w:val="28"/>
        </w:rPr>
        <w:t xml:space="preserve">е) </w:t>
      </w:r>
      <w:r w:rsidR="000A54CB">
        <w:rPr>
          <w:sz w:val="28"/>
          <w:szCs w:val="28"/>
        </w:rPr>
        <w:t>П</w:t>
      </w:r>
      <w:r>
        <w:rPr>
          <w:sz w:val="28"/>
          <w:szCs w:val="28"/>
        </w:rPr>
        <w:t>ункт 9 после слов «движимое имущество» дополнить словами</w:t>
      </w:r>
      <w:r w:rsidR="00651F90">
        <w:rPr>
          <w:sz w:val="28"/>
          <w:szCs w:val="28"/>
        </w:rPr>
        <w:t xml:space="preserve"> «земельные участки».</w:t>
      </w:r>
    </w:p>
    <w:p w:rsidR="00651F90" w:rsidRDefault="00651F90" w:rsidP="00911B4F">
      <w:pPr>
        <w:adjustRightInd w:val="0"/>
        <w:ind w:firstLine="709"/>
        <w:jc w:val="both"/>
        <w:rPr>
          <w:sz w:val="28"/>
          <w:szCs w:val="28"/>
        </w:rPr>
      </w:pPr>
      <w:r w:rsidRPr="00911B4F">
        <w:rPr>
          <w:sz w:val="28"/>
          <w:szCs w:val="28"/>
        </w:rPr>
        <w:t>ж) Пункт 11</w:t>
      </w:r>
      <w:r w:rsidR="00911B4F" w:rsidRPr="00911B4F">
        <w:rPr>
          <w:sz w:val="28"/>
          <w:szCs w:val="28"/>
        </w:rPr>
        <w:t xml:space="preserve"> после слов «в течение 3 рабочих дней со дня утверждения» дополнить словами </w:t>
      </w:r>
      <w:r w:rsidRPr="00911B4F">
        <w:rPr>
          <w:sz w:val="28"/>
          <w:szCs w:val="28"/>
        </w:rPr>
        <w:t>«или изменений в Перечень по форме согласно Приложению 2 к настоящему постановлению</w:t>
      </w:r>
      <w:proofErr w:type="gramStart"/>
      <w:r w:rsidRPr="00911B4F">
        <w:rPr>
          <w:sz w:val="28"/>
          <w:szCs w:val="28"/>
        </w:rPr>
        <w:t>.»</w:t>
      </w:r>
      <w:proofErr w:type="gramEnd"/>
    </w:p>
    <w:p w:rsidR="00911B4F" w:rsidRPr="00911B4F" w:rsidRDefault="00911B4F" w:rsidP="00911B4F">
      <w:pPr>
        <w:adjustRightInd w:val="0"/>
        <w:ind w:firstLine="709"/>
        <w:jc w:val="both"/>
        <w:rPr>
          <w:sz w:val="28"/>
          <w:szCs w:val="28"/>
        </w:rPr>
      </w:pPr>
      <w:r w:rsidRPr="00911B4F">
        <w:rPr>
          <w:sz w:val="28"/>
          <w:szCs w:val="28"/>
        </w:rPr>
        <w:t xml:space="preserve">з) </w:t>
      </w:r>
      <w:r w:rsidR="000A54CB">
        <w:rPr>
          <w:sz w:val="28"/>
          <w:szCs w:val="28"/>
        </w:rPr>
        <w:t>Дополнить</w:t>
      </w:r>
      <w:r w:rsidRPr="00911B4F">
        <w:rPr>
          <w:sz w:val="28"/>
          <w:szCs w:val="28"/>
        </w:rPr>
        <w:t xml:space="preserve"> пункт</w:t>
      </w:r>
      <w:r w:rsidR="000A54CB">
        <w:rPr>
          <w:sz w:val="28"/>
          <w:szCs w:val="28"/>
        </w:rPr>
        <w:t xml:space="preserve">ами 12 - </w:t>
      </w:r>
      <w:r w:rsidRPr="00911B4F">
        <w:rPr>
          <w:sz w:val="28"/>
          <w:szCs w:val="28"/>
        </w:rPr>
        <w:t>16 следующего содержания:</w:t>
      </w:r>
    </w:p>
    <w:p w:rsidR="00911B4F" w:rsidRPr="00911B4F" w:rsidRDefault="00911B4F" w:rsidP="00911B4F">
      <w:pPr>
        <w:adjustRightInd w:val="0"/>
        <w:ind w:firstLine="709"/>
        <w:jc w:val="both"/>
        <w:rPr>
          <w:rFonts w:eastAsiaTheme="minorHAnsi"/>
          <w:sz w:val="28"/>
          <w:szCs w:val="28"/>
          <w:lang w:eastAsia="en-US"/>
        </w:rPr>
      </w:pPr>
      <w:r w:rsidRPr="00911B4F">
        <w:rPr>
          <w:sz w:val="28"/>
          <w:szCs w:val="28"/>
        </w:rPr>
        <w:t xml:space="preserve">«12. </w:t>
      </w:r>
      <w:proofErr w:type="gramStart"/>
      <w:r w:rsidRPr="00911B4F">
        <w:rPr>
          <w:rFonts w:eastAsiaTheme="minorHAnsi"/>
          <w:sz w:val="28"/>
          <w:szCs w:val="28"/>
          <w:lang w:eastAsia="en-US"/>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9" w:history="1">
        <w:r w:rsidRPr="00911B4F">
          <w:rPr>
            <w:rStyle w:val="a8"/>
            <w:rFonts w:eastAsiaTheme="minorHAnsi"/>
            <w:sz w:val="28"/>
            <w:szCs w:val="28"/>
            <w:lang w:eastAsia="en-US"/>
          </w:rPr>
          <w:t>законом</w:t>
        </w:r>
      </w:hyperlink>
      <w:r w:rsidRPr="00911B4F">
        <w:rPr>
          <w:rFonts w:eastAsiaTheme="minorHAnsi"/>
          <w:sz w:val="28"/>
          <w:szCs w:val="28"/>
          <w:lang w:eastAsia="en-US"/>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911B4F">
        <w:rPr>
          <w:rFonts w:eastAsiaTheme="minorHAnsi"/>
          <w:sz w:val="28"/>
          <w:szCs w:val="28"/>
          <w:lang w:eastAsia="en-US"/>
        </w:rPr>
        <w:t xml:space="preserve">" и в случаях, указанных в </w:t>
      </w:r>
      <w:hyperlink r:id="rId10" w:history="1">
        <w:r w:rsidRPr="00911B4F">
          <w:rPr>
            <w:rStyle w:val="a8"/>
            <w:rFonts w:eastAsiaTheme="minorHAnsi"/>
            <w:sz w:val="28"/>
            <w:szCs w:val="28"/>
            <w:lang w:eastAsia="en-US"/>
          </w:rPr>
          <w:t>подпунктах 6</w:t>
        </w:r>
      </w:hyperlink>
      <w:r w:rsidRPr="00911B4F">
        <w:rPr>
          <w:rFonts w:eastAsiaTheme="minorHAnsi"/>
          <w:sz w:val="28"/>
          <w:szCs w:val="28"/>
          <w:lang w:eastAsia="en-US"/>
        </w:rPr>
        <w:t xml:space="preserve">, </w:t>
      </w:r>
      <w:hyperlink r:id="rId11" w:history="1">
        <w:r w:rsidRPr="00911B4F">
          <w:rPr>
            <w:rStyle w:val="a8"/>
            <w:rFonts w:eastAsiaTheme="minorHAnsi"/>
            <w:sz w:val="28"/>
            <w:szCs w:val="28"/>
            <w:lang w:eastAsia="en-US"/>
          </w:rPr>
          <w:t>8</w:t>
        </w:r>
      </w:hyperlink>
      <w:r w:rsidRPr="00911B4F">
        <w:rPr>
          <w:rFonts w:eastAsiaTheme="minorHAnsi"/>
          <w:sz w:val="28"/>
          <w:szCs w:val="28"/>
          <w:lang w:eastAsia="en-US"/>
        </w:rPr>
        <w:t xml:space="preserve"> и </w:t>
      </w:r>
      <w:hyperlink r:id="rId12" w:history="1">
        <w:r w:rsidRPr="00911B4F">
          <w:rPr>
            <w:rStyle w:val="a8"/>
            <w:rFonts w:eastAsiaTheme="minorHAnsi"/>
            <w:sz w:val="28"/>
            <w:szCs w:val="28"/>
            <w:lang w:eastAsia="en-US"/>
          </w:rPr>
          <w:t>9 пункта 2 статьи 39.3</w:t>
        </w:r>
      </w:hyperlink>
      <w:r w:rsidRPr="00911B4F">
        <w:rPr>
          <w:rFonts w:eastAsiaTheme="minorHAnsi"/>
          <w:sz w:val="28"/>
          <w:szCs w:val="28"/>
          <w:lang w:eastAsia="en-US"/>
        </w:rPr>
        <w:t xml:space="preserve"> Земельного кодекса Российской Федерации. </w:t>
      </w:r>
      <w:proofErr w:type="gramStart"/>
      <w:r w:rsidRPr="00911B4F">
        <w:rPr>
          <w:rFonts w:eastAsiaTheme="minorHAnsi"/>
          <w:sz w:val="28"/>
          <w:szCs w:val="28"/>
          <w:lang w:eastAsia="en-US"/>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911B4F">
        <w:rPr>
          <w:rFonts w:eastAsiaTheme="minorHAnsi"/>
          <w:sz w:val="28"/>
          <w:szCs w:val="28"/>
          <w:lang w:eastAsia="en-US"/>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13" w:history="1">
        <w:r w:rsidRPr="00911B4F">
          <w:rPr>
            <w:rStyle w:val="a8"/>
            <w:rFonts w:eastAsiaTheme="minorHAnsi"/>
            <w:sz w:val="28"/>
            <w:szCs w:val="28"/>
            <w:lang w:eastAsia="en-US"/>
          </w:rPr>
          <w:t>пунктом 14 части 1 статьи 17.1</w:t>
        </w:r>
      </w:hyperlink>
      <w:r w:rsidRPr="00911B4F">
        <w:rPr>
          <w:rFonts w:eastAsiaTheme="minorHAnsi"/>
          <w:sz w:val="28"/>
          <w:szCs w:val="28"/>
          <w:lang w:eastAsia="en-US"/>
        </w:rPr>
        <w:t xml:space="preserve"> Федерального закона от 26 июля 2006 года № 135-ФЗ "О защите конкуренции".</w:t>
      </w:r>
    </w:p>
    <w:p w:rsidR="00911B4F" w:rsidRPr="00911B4F" w:rsidRDefault="00911B4F" w:rsidP="00911B4F">
      <w:pPr>
        <w:adjustRightInd w:val="0"/>
        <w:ind w:firstLine="709"/>
        <w:jc w:val="both"/>
        <w:rPr>
          <w:rFonts w:eastAsiaTheme="minorHAnsi"/>
          <w:sz w:val="28"/>
          <w:szCs w:val="28"/>
          <w:lang w:eastAsia="en-US"/>
        </w:rPr>
      </w:pPr>
      <w:r w:rsidRPr="00911B4F">
        <w:rPr>
          <w:rFonts w:eastAsiaTheme="minorHAnsi"/>
          <w:sz w:val="28"/>
          <w:szCs w:val="28"/>
          <w:lang w:eastAsia="en-US"/>
        </w:rPr>
        <w:t xml:space="preserve">13. </w:t>
      </w:r>
      <w:proofErr w:type="gramStart"/>
      <w:r w:rsidRPr="00911B4F">
        <w:rPr>
          <w:rFonts w:eastAsiaTheme="minorHAnsi"/>
          <w:sz w:val="28"/>
          <w:szCs w:val="28"/>
          <w:lang w:eastAsia="en-US"/>
        </w:rPr>
        <w:t>Администрация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12настоящих Правил.</w:t>
      </w:r>
      <w:proofErr w:type="gramEnd"/>
    </w:p>
    <w:p w:rsidR="00911B4F" w:rsidRPr="00911B4F" w:rsidRDefault="00911B4F" w:rsidP="00911B4F">
      <w:pPr>
        <w:adjustRightInd w:val="0"/>
        <w:ind w:firstLine="709"/>
        <w:jc w:val="both"/>
        <w:rPr>
          <w:rFonts w:eastAsiaTheme="minorHAnsi"/>
          <w:sz w:val="28"/>
          <w:szCs w:val="28"/>
          <w:lang w:eastAsia="en-US"/>
        </w:rPr>
      </w:pPr>
      <w:r w:rsidRPr="00911B4F">
        <w:rPr>
          <w:rFonts w:eastAsiaTheme="minorHAnsi"/>
          <w:sz w:val="28"/>
          <w:szCs w:val="28"/>
          <w:lang w:eastAsia="en-US"/>
        </w:rPr>
        <w:t xml:space="preserve">14. Срок, на который заключаются договоры в отношении имущества, включенного в перечни, должен составлять не менее чем пять лет. Срок договора может быть уменьшен на </w:t>
      </w:r>
      <w:proofErr w:type="gramStart"/>
      <w:r w:rsidRPr="00911B4F">
        <w:rPr>
          <w:rFonts w:eastAsiaTheme="minorHAnsi"/>
          <w:sz w:val="28"/>
          <w:szCs w:val="28"/>
          <w:lang w:eastAsia="en-US"/>
        </w:rPr>
        <w:t>основании</w:t>
      </w:r>
      <w:proofErr w:type="gramEnd"/>
      <w:r w:rsidRPr="00911B4F">
        <w:rPr>
          <w:rFonts w:eastAsiaTheme="minorHAnsi"/>
          <w:sz w:val="28"/>
          <w:szCs w:val="28"/>
          <w:lang w:eastAsia="en-US"/>
        </w:rPr>
        <w:t xml:space="preserve">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911B4F">
        <w:rPr>
          <w:rFonts w:eastAsiaTheme="minorHAnsi"/>
          <w:sz w:val="28"/>
          <w:szCs w:val="28"/>
          <w:lang w:eastAsia="en-US"/>
        </w:rPr>
        <w:t>бизнес-инкубаторами</w:t>
      </w:r>
      <w:proofErr w:type="gramEnd"/>
      <w:r w:rsidRPr="00911B4F">
        <w:rPr>
          <w:rFonts w:eastAsiaTheme="minorHAnsi"/>
          <w:sz w:val="28"/>
          <w:szCs w:val="28"/>
          <w:lang w:eastAsia="en-US"/>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11B4F" w:rsidRPr="00911B4F" w:rsidRDefault="00911B4F" w:rsidP="00911B4F">
      <w:pPr>
        <w:adjustRightInd w:val="0"/>
        <w:ind w:firstLine="709"/>
        <w:jc w:val="both"/>
        <w:rPr>
          <w:rFonts w:eastAsiaTheme="minorHAnsi"/>
          <w:sz w:val="28"/>
          <w:szCs w:val="28"/>
          <w:lang w:eastAsia="en-US"/>
        </w:rPr>
      </w:pPr>
      <w:r w:rsidRPr="00911B4F">
        <w:rPr>
          <w:rFonts w:eastAsiaTheme="minorHAnsi"/>
          <w:sz w:val="28"/>
          <w:szCs w:val="28"/>
          <w:lang w:eastAsia="en-US"/>
        </w:rPr>
        <w:t xml:space="preserve">15. </w:t>
      </w:r>
      <w:proofErr w:type="gramStart"/>
      <w:r w:rsidRPr="00911B4F">
        <w:rPr>
          <w:rFonts w:eastAsiaTheme="minorHAnsi"/>
          <w:sz w:val="28"/>
          <w:szCs w:val="28"/>
          <w:lang w:eastAsia="en-US"/>
        </w:rPr>
        <w:t xml:space="preserve">Сведения об утвержденных перечнях муниципального имущества, </w:t>
      </w:r>
      <w:r w:rsidRPr="00911B4F">
        <w:rPr>
          <w:rFonts w:eastAsiaTheme="minorHAnsi"/>
          <w:sz w:val="28"/>
          <w:szCs w:val="28"/>
          <w:lang w:eastAsia="en-US"/>
        </w:rPr>
        <w:lastRenderedPageBreak/>
        <w:t xml:space="preserve">указанных пункте 1 Правил,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14" w:history="1">
        <w:r w:rsidRPr="00911B4F">
          <w:rPr>
            <w:rStyle w:val="a8"/>
            <w:rFonts w:eastAsiaTheme="minorHAnsi"/>
            <w:sz w:val="28"/>
            <w:szCs w:val="28"/>
            <w:lang w:eastAsia="en-US"/>
          </w:rPr>
          <w:t>частью 5 статьи 16</w:t>
        </w:r>
      </w:hyperlink>
      <w:r w:rsidRPr="00911B4F">
        <w:rPr>
          <w:rFonts w:eastAsiaTheme="minorHAnsi"/>
          <w:sz w:val="28"/>
          <w:szCs w:val="28"/>
          <w:lang w:eastAsia="en-US"/>
        </w:rPr>
        <w:t xml:space="preserve"> Федерального закона от 24.07.2007 № 209-ФЗ "О развитии малого и среднего предпринимательства в Российской Федерации". </w:t>
      </w:r>
      <w:proofErr w:type="gramEnd"/>
    </w:p>
    <w:p w:rsidR="00911B4F" w:rsidRPr="00911B4F" w:rsidRDefault="00911B4F" w:rsidP="00911B4F">
      <w:pPr>
        <w:widowControl/>
        <w:ind w:firstLine="709"/>
        <w:jc w:val="both"/>
        <w:rPr>
          <w:sz w:val="28"/>
          <w:szCs w:val="28"/>
        </w:rPr>
      </w:pPr>
      <w:r w:rsidRPr="00911B4F">
        <w:rPr>
          <w:rFonts w:eastAsiaTheme="minorHAnsi"/>
          <w:sz w:val="28"/>
          <w:szCs w:val="28"/>
          <w:lang w:eastAsia="en-US"/>
        </w:rPr>
        <w:t xml:space="preserve">16. </w:t>
      </w:r>
      <w:proofErr w:type="gramStart"/>
      <w:r w:rsidRPr="00911B4F">
        <w:rPr>
          <w:rFonts w:eastAsiaTheme="minorHAnsi"/>
          <w:sz w:val="28"/>
          <w:szCs w:val="28"/>
          <w:lang w:eastAsia="en-US"/>
        </w:rPr>
        <w:t>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Администрации может быть включено в перечень, указанный в пункте 1 Правил, в порядке, установленном настоящим Решением, в целях предоставления такого имущества во владение и (или) в</w:t>
      </w:r>
      <w:proofErr w:type="gramEnd"/>
      <w:r w:rsidRPr="00911B4F">
        <w:rPr>
          <w:rFonts w:eastAsiaTheme="minorHAnsi"/>
          <w:sz w:val="28"/>
          <w:szCs w:val="28"/>
          <w:lang w:eastAsia="en-US"/>
        </w:rPr>
        <w:t xml:space="preserve"> пользование субъектам малого и среднего предпринимательства и организациям, образующим инфраструктуру поддержки субъектов малого</w:t>
      </w:r>
      <w:r w:rsidR="00C900CB">
        <w:rPr>
          <w:rFonts w:eastAsiaTheme="minorHAnsi"/>
          <w:sz w:val="28"/>
          <w:szCs w:val="28"/>
          <w:lang w:eastAsia="en-US"/>
        </w:rPr>
        <w:t xml:space="preserve"> и среднего предпринимательства</w:t>
      </w:r>
      <w:r w:rsidRPr="00911B4F">
        <w:rPr>
          <w:rFonts w:eastAsiaTheme="minorHAnsi"/>
          <w:sz w:val="28"/>
          <w:szCs w:val="28"/>
          <w:lang w:eastAsia="en-US"/>
        </w:rPr>
        <w:t>»</w:t>
      </w:r>
      <w:r w:rsidR="00A304CB">
        <w:rPr>
          <w:rFonts w:eastAsiaTheme="minorHAnsi"/>
          <w:sz w:val="28"/>
          <w:szCs w:val="28"/>
          <w:lang w:eastAsia="en-US"/>
        </w:rPr>
        <w:t>.</w:t>
      </w:r>
    </w:p>
    <w:p w:rsidR="00911B4F" w:rsidRDefault="00911B4F" w:rsidP="00911B4F">
      <w:pPr>
        <w:adjustRightInd w:val="0"/>
        <w:ind w:firstLine="709"/>
        <w:jc w:val="both"/>
        <w:rPr>
          <w:sz w:val="28"/>
          <w:szCs w:val="28"/>
        </w:rPr>
      </w:pPr>
    </w:p>
    <w:p w:rsidR="00911B4F" w:rsidRPr="00911B4F" w:rsidRDefault="00911B4F" w:rsidP="00911B4F">
      <w:pPr>
        <w:adjustRightInd w:val="0"/>
        <w:ind w:firstLine="709"/>
        <w:jc w:val="both"/>
        <w:rPr>
          <w:sz w:val="28"/>
          <w:szCs w:val="28"/>
        </w:rPr>
      </w:pPr>
    </w:p>
    <w:p w:rsidR="00651F90" w:rsidRPr="0044231C" w:rsidRDefault="00651F90" w:rsidP="0044231C">
      <w:pPr>
        <w:adjustRightInd w:val="0"/>
        <w:ind w:firstLine="709"/>
        <w:jc w:val="both"/>
        <w:rPr>
          <w:sz w:val="28"/>
          <w:szCs w:val="28"/>
        </w:rPr>
      </w:pPr>
    </w:p>
    <w:p w:rsidR="0044231C" w:rsidRPr="0044231C" w:rsidRDefault="0044231C" w:rsidP="0044231C">
      <w:pPr>
        <w:adjustRightInd w:val="0"/>
        <w:ind w:firstLine="709"/>
        <w:jc w:val="both"/>
        <w:rPr>
          <w:sz w:val="28"/>
          <w:szCs w:val="28"/>
        </w:rPr>
      </w:pPr>
    </w:p>
    <w:p w:rsidR="0044231C" w:rsidRPr="0044231C" w:rsidRDefault="0044231C" w:rsidP="0044231C">
      <w:pPr>
        <w:adjustRightInd w:val="0"/>
        <w:ind w:firstLine="709"/>
        <w:jc w:val="both"/>
        <w:rPr>
          <w:sz w:val="28"/>
          <w:szCs w:val="28"/>
        </w:rPr>
      </w:pPr>
    </w:p>
    <w:p w:rsidR="00B25AD2" w:rsidRPr="00B25AD2" w:rsidRDefault="00B25AD2" w:rsidP="00B25AD2">
      <w:pPr>
        <w:adjustRightInd w:val="0"/>
        <w:ind w:firstLine="709"/>
        <w:jc w:val="both"/>
        <w:rPr>
          <w:sz w:val="28"/>
          <w:szCs w:val="28"/>
        </w:rPr>
      </w:pPr>
    </w:p>
    <w:p w:rsidR="00F85E89" w:rsidRPr="00F85E89" w:rsidRDefault="00F85E89" w:rsidP="00F85E89">
      <w:pPr>
        <w:adjustRightInd w:val="0"/>
        <w:ind w:firstLine="709"/>
        <w:jc w:val="both"/>
        <w:rPr>
          <w:sz w:val="28"/>
          <w:szCs w:val="28"/>
        </w:rPr>
      </w:pPr>
    </w:p>
    <w:p w:rsidR="00F85E89" w:rsidRPr="00F85E89" w:rsidRDefault="00F85E89" w:rsidP="00F85E89">
      <w:pPr>
        <w:adjustRightInd w:val="0"/>
        <w:ind w:firstLine="709"/>
        <w:jc w:val="both"/>
        <w:rPr>
          <w:sz w:val="28"/>
          <w:szCs w:val="28"/>
        </w:rPr>
      </w:pPr>
      <w:bookmarkStart w:id="1" w:name="_GoBack"/>
      <w:bookmarkEnd w:id="1"/>
    </w:p>
    <w:p w:rsidR="00C73C24" w:rsidRDefault="00C73C24">
      <w:pPr>
        <w:widowControl/>
        <w:autoSpaceDE/>
        <w:autoSpaceDN/>
        <w:rPr>
          <w:sz w:val="28"/>
          <w:szCs w:val="28"/>
        </w:rPr>
      </w:pPr>
      <w:r>
        <w:rPr>
          <w:sz w:val="28"/>
          <w:szCs w:val="28"/>
        </w:rPr>
        <w:br w:type="page"/>
      </w:r>
    </w:p>
    <w:p w:rsidR="00C73C24" w:rsidRDefault="00C73C24" w:rsidP="00F85E89">
      <w:pPr>
        <w:adjustRightInd w:val="0"/>
        <w:ind w:firstLine="709"/>
        <w:jc w:val="both"/>
        <w:rPr>
          <w:sz w:val="28"/>
          <w:szCs w:val="28"/>
        </w:rPr>
        <w:sectPr w:rsidR="00C73C24" w:rsidSect="0088071C">
          <w:pgSz w:w="11909" w:h="16834"/>
          <w:pgMar w:top="907" w:right="851" w:bottom="737" w:left="1418" w:header="720" w:footer="720" w:gutter="0"/>
          <w:cols w:space="60"/>
          <w:noEndnote/>
        </w:sectPr>
      </w:pPr>
    </w:p>
    <w:p w:rsidR="00F85E89" w:rsidRDefault="00C73C24" w:rsidP="00C73C24">
      <w:pPr>
        <w:widowControl/>
        <w:autoSpaceDE/>
        <w:autoSpaceDN/>
        <w:ind w:left="10065"/>
        <w:rPr>
          <w:sz w:val="28"/>
          <w:szCs w:val="28"/>
        </w:rPr>
      </w:pPr>
      <w:r>
        <w:rPr>
          <w:sz w:val="28"/>
          <w:szCs w:val="28"/>
        </w:rPr>
        <w:lastRenderedPageBreak/>
        <w:t>Приложение №2</w:t>
      </w:r>
    </w:p>
    <w:p w:rsidR="00C73C24" w:rsidRDefault="00C73C24" w:rsidP="00C73C24">
      <w:pPr>
        <w:adjustRightInd w:val="0"/>
        <w:ind w:firstLine="5529"/>
        <w:jc w:val="both"/>
        <w:rPr>
          <w:sz w:val="28"/>
          <w:szCs w:val="28"/>
        </w:rPr>
      </w:pPr>
    </w:p>
    <w:p w:rsidR="00C73C24" w:rsidRPr="00864216" w:rsidRDefault="00C73C24" w:rsidP="00C73C24">
      <w:pPr>
        <w:widowControl/>
        <w:ind w:left="10065"/>
        <w:rPr>
          <w:sz w:val="28"/>
          <w:szCs w:val="28"/>
        </w:rPr>
      </w:pPr>
      <w:r>
        <w:rPr>
          <w:sz w:val="28"/>
          <w:szCs w:val="28"/>
        </w:rPr>
        <w:t>Утверждено</w:t>
      </w:r>
    </w:p>
    <w:p w:rsidR="00C73C24" w:rsidRPr="00864216" w:rsidRDefault="00C73C24" w:rsidP="00C73C24">
      <w:pPr>
        <w:widowControl/>
        <w:ind w:left="10065"/>
        <w:rPr>
          <w:sz w:val="28"/>
          <w:szCs w:val="28"/>
        </w:rPr>
      </w:pPr>
      <w:r w:rsidRPr="00864216">
        <w:rPr>
          <w:sz w:val="28"/>
          <w:szCs w:val="28"/>
        </w:rPr>
        <w:t>решени</w:t>
      </w:r>
      <w:r>
        <w:rPr>
          <w:sz w:val="28"/>
          <w:szCs w:val="28"/>
        </w:rPr>
        <w:t>ем</w:t>
      </w:r>
      <w:r w:rsidRPr="00864216">
        <w:rPr>
          <w:sz w:val="28"/>
          <w:szCs w:val="28"/>
        </w:rPr>
        <w:t xml:space="preserve"> Совета муниципального   района </w:t>
      </w:r>
      <w:r>
        <w:rPr>
          <w:sz w:val="28"/>
          <w:szCs w:val="28"/>
        </w:rPr>
        <w:t>Белебеевский</w:t>
      </w:r>
      <w:r w:rsidRPr="00864216">
        <w:rPr>
          <w:sz w:val="28"/>
          <w:szCs w:val="28"/>
        </w:rPr>
        <w:t xml:space="preserve"> район  Республики Башкортостан </w:t>
      </w:r>
    </w:p>
    <w:p w:rsidR="00C73C24" w:rsidRPr="00864216" w:rsidRDefault="00C73C24" w:rsidP="00C73C24">
      <w:pPr>
        <w:widowControl/>
        <w:ind w:left="10065"/>
        <w:rPr>
          <w:sz w:val="28"/>
          <w:szCs w:val="28"/>
        </w:rPr>
      </w:pPr>
      <w:r w:rsidRPr="00864216">
        <w:rPr>
          <w:sz w:val="28"/>
          <w:szCs w:val="28"/>
        </w:rPr>
        <w:t>от «</w:t>
      </w:r>
      <w:r>
        <w:rPr>
          <w:sz w:val="28"/>
          <w:szCs w:val="28"/>
        </w:rPr>
        <w:t>___</w:t>
      </w:r>
      <w:r w:rsidRPr="00864216">
        <w:rPr>
          <w:sz w:val="28"/>
          <w:szCs w:val="28"/>
        </w:rPr>
        <w:t>»</w:t>
      </w:r>
      <w:r>
        <w:rPr>
          <w:sz w:val="28"/>
          <w:szCs w:val="28"/>
        </w:rPr>
        <w:t>___________</w:t>
      </w:r>
      <w:r w:rsidRPr="00864216">
        <w:rPr>
          <w:sz w:val="28"/>
          <w:szCs w:val="28"/>
        </w:rPr>
        <w:t xml:space="preserve"> 201</w:t>
      </w:r>
      <w:r>
        <w:rPr>
          <w:sz w:val="28"/>
          <w:szCs w:val="28"/>
        </w:rPr>
        <w:t>9</w:t>
      </w:r>
      <w:r w:rsidRPr="00864216">
        <w:rPr>
          <w:sz w:val="28"/>
          <w:szCs w:val="28"/>
        </w:rPr>
        <w:t xml:space="preserve"> г.№</w:t>
      </w:r>
      <w:r>
        <w:rPr>
          <w:sz w:val="28"/>
          <w:szCs w:val="28"/>
        </w:rPr>
        <w:t>____</w:t>
      </w:r>
    </w:p>
    <w:p w:rsidR="00C73C24" w:rsidRDefault="00C73C24" w:rsidP="00C73C24">
      <w:pPr>
        <w:adjustRightInd w:val="0"/>
        <w:ind w:left="10065"/>
        <w:jc w:val="both"/>
        <w:rPr>
          <w:sz w:val="28"/>
          <w:szCs w:val="28"/>
        </w:rPr>
      </w:pPr>
    </w:p>
    <w:p w:rsidR="00C73C24" w:rsidRDefault="00C73C24" w:rsidP="00C73C24">
      <w:pPr>
        <w:adjustRightInd w:val="0"/>
        <w:ind w:left="10065"/>
        <w:jc w:val="both"/>
        <w:rPr>
          <w:sz w:val="28"/>
          <w:szCs w:val="28"/>
        </w:rPr>
      </w:pPr>
    </w:p>
    <w:p w:rsidR="00436220" w:rsidRDefault="00436220" w:rsidP="00C73C24">
      <w:pPr>
        <w:adjustRightInd w:val="0"/>
        <w:jc w:val="center"/>
        <w:rPr>
          <w:sz w:val="28"/>
          <w:szCs w:val="28"/>
        </w:rPr>
      </w:pPr>
      <w:r>
        <w:rPr>
          <w:sz w:val="28"/>
          <w:szCs w:val="28"/>
        </w:rPr>
        <w:t xml:space="preserve">Форма перечня муниципального имущества </w:t>
      </w:r>
    </w:p>
    <w:p w:rsidR="00C73C24" w:rsidRDefault="00436220" w:rsidP="00C73C24">
      <w:pPr>
        <w:adjustRightInd w:val="0"/>
        <w:jc w:val="center"/>
        <w:rPr>
          <w:sz w:val="28"/>
          <w:szCs w:val="28"/>
        </w:rPr>
      </w:pPr>
      <w:r>
        <w:rPr>
          <w:sz w:val="28"/>
          <w:szCs w:val="28"/>
        </w:rPr>
        <w:t>муниципального района Белебеевский район Республики Башкортостан, предназначенного для предоставления субъектам во владение и (или) пользование малого и среднего предпринимательства и организациям, составляющим инфраструктуру поддержки субъектов малого и среднего предпринимательства</w:t>
      </w:r>
    </w:p>
    <w:p w:rsidR="00436220" w:rsidRDefault="00436220" w:rsidP="00C73C24">
      <w:pPr>
        <w:adjustRightInd w:val="0"/>
        <w:jc w:val="center"/>
        <w:rPr>
          <w:sz w:val="28"/>
          <w:szCs w:val="28"/>
        </w:rPr>
      </w:pPr>
    </w:p>
    <w:tbl>
      <w:tblPr>
        <w:tblStyle w:val="ab"/>
        <w:tblW w:w="15417" w:type="dxa"/>
        <w:tblLayout w:type="fixed"/>
        <w:tblLook w:val="04A0" w:firstRow="1" w:lastRow="0" w:firstColumn="1" w:lastColumn="0" w:noHBand="0" w:noVBand="1"/>
      </w:tblPr>
      <w:tblGrid>
        <w:gridCol w:w="675"/>
        <w:gridCol w:w="1843"/>
        <w:gridCol w:w="1985"/>
        <w:gridCol w:w="1701"/>
        <w:gridCol w:w="4536"/>
        <w:gridCol w:w="2409"/>
        <w:gridCol w:w="2268"/>
      </w:tblGrid>
      <w:tr w:rsidR="00436220" w:rsidTr="00750578">
        <w:tc>
          <w:tcPr>
            <w:tcW w:w="675" w:type="dxa"/>
            <w:vMerge w:val="restart"/>
          </w:tcPr>
          <w:p w:rsidR="00436220" w:rsidRPr="00750578" w:rsidRDefault="00436220" w:rsidP="00C73C24">
            <w:pPr>
              <w:adjustRightInd w:val="0"/>
              <w:jc w:val="center"/>
              <w:rPr>
                <w:sz w:val="22"/>
                <w:szCs w:val="22"/>
              </w:rPr>
            </w:pPr>
            <w:r w:rsidRPr="00750578">
              <w:rPr>
                <w:sz w:val="22"/>
                <w:szCs w:val="22"/>
              </w:rPr>
              <w:t>№ п/п</w:t>
            </w:r>
          </w:p>
        </w:tc>
        <w:tc>
          <w:tcPr>
            <w:tcW w:w="1843" w:type="dxa"/>
            <w:vMerge w:val="restart"/>
          </w:tcPr>
          <w:p w:rsidR="00436220" w:rsidRPr="00750578" w:rsidRDefault="00436220" w:rsidP="00C73C24">
            <w:pPr>
              <w:adjustRightInd w:val="0"/>
              <w:jc w:val="center"/>
              <w:rPr>
                <w:sz w:val="22"/>
                <w:szCs w:val="22"/>
              </w:rPr>
            </w:pPr>
            <w:r w:rsidRPr="00750578">
              <w:rPr>
                <w:sz w:val="22"/>
                <w:szCs w:val="22"/>
              </w:rPr>
              <w:t>Адрес (местоположение) объекта</w:t>
            </w:r>
          </w:p>
        </w:tc>
        <w:tc>
          <w:tcPr>
            <w:tcW w:w="1985" w:type="dxa"/>
            <w:vMerge w:val="restart"/>
          </w:tcPr>
          <w:p w:rsidR="00436220" w:rsidRPr="00750578" w:rsidRDefault="00436220" w:rsidP="00C73C24">
            <w:pPr>
              <w:adjustRightInd w:val="0"/>
              <w:jc w:val="center"/>
              <w:rPr>
                <w:sz w:val="22"/>
                <w:szCs w:val="22"/>
              </w:rPr>
            </w:pPr>
            <w:r w:rsidRPr="00750578">
              <w:rPr>
                <w:sz w:val="22"/>
                <w:szCs w:val="22"/>
              </w:rPr>
              <w:t>Вид объекта недвижимости, тип движимого имущества</w:t>
            </w:r>
          </w:p>
        </w:tc>
        <w:tc>
          <w:tcPr>
            <w:tcW w:w="1701" w:type="dxa"/>
            <w:vMerge w:val="restart"/>
          </w:tcPr>
          <w:p w:rsidR="00436220" w:rsidRPr="00750578" w:rsidRDefault="00436220" w:rsidP="00C73C24">
            <w:pPr>
              <w:adjustRightInd w:val="0"/>
              <w:jc w:val="center"/>
              <w:rPr>
                <w:sz w:val="22"/>
                <w:szCs w:val="22"/>
              </w:rPr>
            </w:pPr>
            <w:r w:rsidRPr="00750578">
              <w:rPr>
                <w:sz w:val="22"/>
                <w:szCs w:val="22"/>
              </w:rPr>
              <w:t>Наименование объекта учета</w:t>
            </w:r>
          </w:p>
        </w:tc>
        <w:tc>
          <w:tcPr>
            <w:tcW w:w="9213" w:type="dxa"/>
            <w:gridSpan w:val="3"/>
          </w:tcPr>
          <w:p w:rsidR="00436220" w:rsidRPr="00750578" w:rsidRDefault="00436220" w:rsidP="00750578">
            <w:pPr>
              <w:adjustRightInd w:val="0"/>
              <w:jc w:val="center"/>
              <w:rPr>
                <w:sz w:val="22"/>
                <w:szCs w:val="22"/>
              </w:rPr>
            </w:pPr>
            <w:r w:rsidRPr="00750578">
              <w:rPr>
                <w:sz w:val="22"/>
                <w:szCs w:val="22"/>
              </w:rPr>
              <w:t>Сведения о недвижимом имуществе</w:t>
            </w:r>
          </w:p>
        </w:tc>
      </w:tr>
      <w:tr w:rsidR="00436220" w:rsidTr="00750578">
        <w:tc>
          <w:tcPr>
            <w:tcW w:w="675" w:type="dxa"/>
            <w:vMerge/>
          </w:tcPr>
          <w:p w:rsidR="00436220" w:rsidRPr="00750578" w:rsidRDefault="00436220" w:rsidP="00C73C24">
            <w:pPr>
              <w:adjustRightInd w:val="0"/>
              <w:jc w:val="center"/>
              <w:rPr>
                <w:sz w:val="22"/>
                <w:szCs w:val="22"/>
              </w:rPr>
            </w:pPr>
          </w:p>
        </w:tc>
        <w:tc>
          <w:tcPr>
            <w:tcW w:w="1843" w:type="dxa"/>
            <w:vMerge/>
          </w:tcPr>
          <w:p w:rsidR="00436220" w:rsidRPr="00750578" w:rsidRDefault="00436220" w:rsidP="00C73C24">
            <w:pPr>
              <w:adjustRightInd w:val="0"/>
              <w:jc w:val="center"/>
              <w:rPr>
                <w:sz w:val="22"/>
                <w:szCs w:val="22"/>
              </w:rPr>
            </w:pPr>
          </w:p>
        </w:tc>
        <w:tc>
          <w:tcPr>
            <w:tcW w:w="1985" w:type="dxa"/>
            <w:vMerge/>
          </w:tcPr>
          <w:p w:rsidR="00436220" w:rsidRPr="00750578" w:rsidRDefault="00436220" w:rsidP="00C73C24">
            <w:pPr>
              <w:adjustRightInd w:val="0"/>
              <w:jc w:val="center"/>
              <w:rPr>
                <w:sz w:val="22"/>
                <w:szCs w:val="22"/>
              </w:rPr>
            </w:pPr>
          </w:p>
        </w:tc>
        <w:tc>
          <w:tcPr>
            <w:tcW w:w="1701" w:type="dxa"/>
            <w:vMerge/>
          </w:tcPr>
          <w:p w:rsidR="00436220" w:rsidRPr="00750578" w:rsidRDefault="00436220" w:rsidP="00C73C24">
            <w:pPr>
              <w:adjustRightInd w:val="0"/>
              <w:jc w:val="center"/>
              <w:rPr>
                <w:sz w:val="22"/>
                <w:szCs w:val="22"/>
              </w:rPr>
            </w:pPr>
          </w:p>
        </w:tc>
        <w:tc>
          <w:tcPr>
            <w:tcW w:w="9213" w:type="dxa"/>
            <w:gridSpan w:val="3"/>
          </w:tcPr>
          <w:p w:rsidR="00436220" w:rsidRPr="00750578" w:rsidRDefault="00436220" w:rsidP="00750578">
            <w:pPr>
              <w:adjustRightInd w:val="0"/>
              <w:jc w:val="center"/>
              <w:rPr>
                <w:sz w:val="22"/>
                <w:szCs w:val="22"/>
              </w:rPr>
            </w:pPr>
            <w:r w:rsidRPr="00750578">
              <w:rPr>
                <w:sz w:val="22"/>
                <w:szCs w:val="22"/>
              </w:rPr>
              <w:t>Основная характеристика объекта недвижимости</w:t>
            </w:r>
          </w:p>
        </w:tc>
      </w:tr>
      <w:tr w:rsidR="00436220" w:rsidTr="00750578">
        <w:tc>
          <w:tcPr>
            <w:tcW w:w="675" w:type="dxa"/>
          </w:tcPr>
          <w:p w:rsidR="00436220" w:rsidRPr="00750578" w:rsidRDefault="00436220" w:rsidP="00C73C24">
            <w:pPr>
              <w:adjustRightInd w:val="0"/>
              <w:jc w:val="center"/>
              <w:rPr>
                <w:sz w:val="22"/>
                <w:szCs w:val="22"/>
              </w:rPr>
            </w:pPr>
          </w:p>
        </w:tc>
        <w:tc>
          <w:tcPr>
            <w:tcW w:w="1843" w:type="dxa"/>
          </w:tcPr>
          <w:p w:rsidR="00436220" w:rsidRPr="00750578" w:rsidRDefault="00436220" w:rsidP="00C73C24">
            <w:pPr>
              <w:adjustRightInd w:val="0"/>
              <w:jc w:val="center"/>
              <w:rPr>
                <w:sz w:val="22"/>
                <w:szCs w:val="22"/>
              </w:rPr>
            </w:pPr>
          </w:p>
        </w:tc>
        <w:tc>
          <w:tcPr>
            <w:tcW w:w="1985" w:type="dxa"/>
          </w:tcPr>
          <w:p w:rsidR="00436220" w:rsidRPr="00750578" w:rsidRDefault="00436220" w:rsidP="00C73C24">
            <w:pPr>
              <w:adjustRightInd w:val="0"/>
              <w:jc w:val="center"/>
              <w:rPr>
                <w:sz w:val="22"/>
                <w:szCs w:val="22"/>
              </w:rPr>
            </w:pPr>
          </w:p>
        </w:tc>
        <w:tc>
          <w:tcPr>
            <w:tcW w:w="1701" w:type="dxa"/>
          </w:tcPr>
          <w:p w:rsidR="00436220" w:rsidRPr="00750578" w:rsidRDefault="00436220" w:rsidP="00C73C24">
            <w:pPr>
              <w:adjustRightInd w:val="0"/>
              <w:jc w:val="center"/>
              <w:rPr>
                <w:sz w:val="22"/>
                <w:szCs w:val="22"/>
              </w:rPr>
            </w:pPr>
          </w:p>
        </w:tc>
        <w:tc>
          <w:tcPr>
            <w:tcW w:w="4536" w:type="dxa"/>
          </w:tcPr>
          <w:p w:rsidR="00436220" w:rsidRPr="00750578" w:rsidRDefault="00436220" w:rsidP="00C73C24">
            <w:pPr>
              <w:adjustRightInd w:val="0"/>
              <w:jc w:val="center"/>
              <w:rPr>
                <w:sz w:val="22"/>
                <w:szCs w:val="22"/>
              </w:rPr>
            </w:pPr>
            <w:proofErr w:type="gramStart"/>
            <w:r w:rsidRPr="00750578">
              <w:rPr>
                <w:sz w:val="22"/>
                <w:szCs w:val="22"/>
              </w:rPr>
              <w:t xml:space="preserve">Тип (площадь – для земельных участков, зданий, помещений; протяженность, объем, </w:t>
            </w:r>
            <w:r w:rsidR="00750578" w:rsidRPr="00750578">
              <w:rPr>
                <w:sz w:val="22"/>
                <w:szCs w:val="22"/>
              </w:rPr>
              <w:t>площадь, глубина залегания – для сооружений, протяженность, объем, площадь, глубина залеганий согласно проектной документации – для объектов незавершенного строительства</w:t>
            </w:r>
            <w:proofErr w:type="gramEnd"/>
          </w:p>
        </w:tc>
        <w:tc>
          <w:tcPr>
            <w:tcW w:w="2409" w:type="dxa"/>
          </w:tcPr>
          <w:p w:rsidR="00436220" w:rsidRPr="00750578" w:rsidRDefault="00750578" w:rsidP="00750578">
            <w:pPr>
              <w:adjustRightInd w:val="0"/>
              <w:jc w:val="center"/>
              <w:rPr>
                <w:sz w:val="22"/>
                <w:szCs w:val="22"/>
              </w:rPr>
            </w:pPr>
            <w:r>
              <w:rPr>
                <w:sz w:val="22"/>
                <w:szCs w:val="22"/>
              </w:rPr>
              <w:t xml:space="preserve">Фактическое </w:t>
            </w:r>
            <w:proofErr w:type="gramStart"/>
            <w:r>
              <w:rPr>
                <w:sz w:val="22"/>
                <w:szCs w:val="22"/>
              </w:rPr>
              <w:t>значение</w:t>
            </w:r>
            <w:proofErr w:type="gramEnd"/>
            <w:r>
              <w:rPr>
                <w:sz w:val="22"/>
                <w:szCs w:val="22"/>
              </w:rPr>
              <w:t>/ Проектируемое значение (для объектов незавершенного строительства)</w:t>
            </w:r>
          </w:p>
        </w:tc>
        <w:tc>
          <w:tcPr>
            <w:tcW w:w="2268" w:type="dxa"/>
          </w:tcPr>
          <w:p w:rsidR="00436220" w:rsidRPr="00750578" w:rsidRDefault="00750578" w:rsidP="00C73C24">
            <w:pPr>
              <w:adjustRightInd w:val="0"/>
              <w:jc w:val="center"/>
              <w:rPr>
                <w:sz w:val="22"/>
                <w:szCs w:val="22"/>
              </w:rPr>
            </w:pPr>
            <w:r>
              <w:rPr>
                <w:sz w:val="22"/>
                <w:szCs w:val="22"/>
              </w:rPr>
              <w:t xml:space="preserve">Единица измерения (для площади – </w:t>
            </w:r>
            <w:proofErr w:type="spellStart"/>
            <w:r>
              <w:rPr>
                <w:sz w:val="22"/>
                <w:szCs w:val="22"/>
              </w:rPr>
              <w:t>кв</w:t>
            </w:r>
            <w:proofErr w:type="gramStart"/>
            <w:r>
              <w:rPr>
                <w:sz w:val="22"/>
                <w:szCs w:val="22"/>
              </w:rPr>
              <w:t>.м</w:t>
            </w:r>
            <w:proofErr w:type="spellEnd"/>
            <w:proofErr w:type="gramEnd"/>
            <w:r>
              <w:rPr>
                <w:sz w:val="22"/>
                <w:szCs w:val="22"/>
              </w:rPr>
              <w:t xml:space="preserve">, для протяженности – м, для глубины залегания – м, для объема – </w:t>
            </w:r>
            <w:proofErr w:type="spellStart"/>
            <w:r>
              <w:rPr>
                <w:sz w:val="22"/>
                <w:szCs w:val="22"/>
              </w:rPr>
              <w:t>куб.м</w:t>
            </w:r>
            <w:proofErr w:type="spellEnd"/>
            <w:r>
              <w:rPr>
                <w:sz w:val="22"/>
                <w:szCs w:val="22"/>
              </w:rPr>
              <w:t>)</w:t>
            </w:r>
          </w:p>
        </w:tc>
      </w:tr>
      <w:tr w:rsidR="00750578" w:rsidTr="00750578">
        <w:tc>
          <w:tcPr>
            <w:tcW w:w="675" w:type="dxa"/>
          </w:tcPr>
          <w:p w:rsidR="00750578" w:rsidRPr="00750578" w:rsidRDefault="00750578" w:rsidP="00C73C24">
            <w:pPr>
              <w:adjustRightInd w:val="0"/>
              <w:jc w:val="center"/>
              <w:rPr>
                <w:sz w:val="22"/>
                <w:szCs w:val="22"/>
              </w:rPr>
            </w:pPr>
            <w:r>
              <w:rPr>
                <w:sz w:val="22"/>
                <w:szCs w:val="22"/>
              </w:rPr>
              <w:t>1</w:t>
            </w:r>
          </w:p>
        </w:tc>
        <w:tc>
          <w:tcPr>
            <w:tcW w:w="1843" w:type="dxa"/>
          </w:tcPr>
          <w:p w:rsidR="00750578" w:rsidRPr="00750578" w:rsidRDefault="00750578" w:rsidP="00C73C24">
            <w:pPr>
              <w:adjustRightInd w:val="0"/>
              <w:jc w:val="center"/>
              <w:rPr>
                <w:sz w:val="22"/>
                <w:szCs w:val="22"/>
              </w:rPr>
            </w:pPr>
            <w:r>
              <w:rPr>
                <w:sz w:val="22"/>
                <w:szCs w:val="22"/>
              </w:rPr>
              <w:t>2</w:t>
            </w:r>
          </w:p>
        </w:tc>
        <w:tc>
          <w:tcPr>
            <w:tcW w:w="1985" w:type="dxa"/>
          </w:tcPr>
          <w:p w:rsidR="00750578" w:rsidRPr="00750578" w:rsidRDefault="00750578" w:rsidP="00C73C24">
            <w:pPr>
              <w:adjustRightInd w:val="0"/>
              <w:jc w:val="center"/>
              <w:rPr>
                <w:sz w:val="22"/>
                <w:szCs w:val="22"/>
              </w:rPr>
            </w:pPr>
            <w:r>
              <w:rPr>
                <w:sz w:val="22"/>
                <w:szCs w:val="22"/>
              </w:rPr>
              <w:t>3</w:t>
            </w:r>
          </w:p>
        </w:tc>
        <w:tc>
          <w:tcPr>
            <w:tcW w:w="1701" w:type="dxa"/>
          </w:tcPr>
          <w:p w:rsidR="00750578" w:rsidRPr="00750578" w:rsidRDefault="00750578" w:rsidP="00C73C24">
            <w:pPr>
              <w:adjustRightInd w:val="0"/>
              <w:jc w:val="center"/>
              <w:rPr>
                <w:sz w:val="22"/>
                <w:szCs w:val="22"/>
              </w:rPr>
            </w:pPr>
            <w:r>
              <w:rPr>
                <w:sz w:val="22"/>
                <w:szCs w:val="22"/>
              </w:rPr>
              <w:t>4</w:t>
            </w:r>
          </w:p>
        </w:tc>
        <w:tc>
          <w:tcPr>
            <w:tcW w:w="4536" w:type="dxa"/>
          </w:tcPr>
          <w:p w:rsidR="00750578" w:rsidRPr="00750578" w:rsidRDefault="00750578" w:rsidP="00C73C24">
            <w:pPr>
              <w:adjustRightInd w:val="0"/>
              <w:jc w:val="center"/>
              <w:rPr>
                <w:sz w:val="22"/>
                <w:szCs w:val="22"/>
              </w:rPr>
            </w:pPr>
            <w:r>
              <w:rPr>
                <w:sz w:val="22"/>
                <w:szCs w:val="22"/>
              </w:rPr>
              <w:t>5</w:t>
            </w:r>
          </w:p>
        </w:tc>
        <w:tc>
          <w:tcPr>
            <w:tcW w:w="2409" w:type="dxa"/>
          </w:tcPr>
          <w:p w:rsidR="00750578" w:rsidRDefault="00750578" w:rsidP="00750578">
            <w:pPr>
              <w:adjustRightInd w:val="0"/>
              <w:jc w:val="center"/>
              <w:rPr>
                <w:sz w:val="22"/>
                <w:szCs w:val="22"/>
              </w:rPr>
            </w:pPr>
            <w:r>
              <w:rPr>
                <w:sz w:val="22"/>
                <w:szCs w:val="22"/>
              </w:rPr>
              <w:t>6</w:t>
            </w:r>
          </w:p>
        </w:tc>
        <w:tc>
          <w:tcPr>
            <w:tcW w:w="2268" w:type="dxa"/>
          </w:tcPr>
          <w:p w:rsidR="00750578" w:rsidRDefault="00750578" w:rsidP="00C73C24">
            <w:pPr>
              <w:adjustRightInd w:val="0"/>
              <w:jc w:val="center"/>
              <w:rPr>
                <w:sz w:val="22"/>
                <w:szCs w:val="22"/>
              </w:rPr>
            </w:pPr>
            <w:r>
              <w:rPr>
                <w:sz w:val="22"/>
                <w:szCs w:val="22"/>
              </w:rPr>
              <w:t>7</w:t>
            </w:r>
          </w:p>
        </w:tc>
      </w:tr>
    </w:tbl>
    <w:p w:rsidR="00436220" w:rsidRDefault="00436220" w:rsidP="00C73C24">
      <w:pPr>
        <w:adjustRightInd w:val="0"/>
        <w:jc w:val="center"/>
        <w:rPr>
          <w:sz w:val="28"/>
          <w:szCs w:val="28"/>
        </w:rPr>
      </w:pPr>
    </w:p>
    <w:p w:rsidR="00750578" w:rsidRDefault="00750578" w:rsidP="00C73C24">
      <w:pPr>
        <w:adjustRightInd w:val="0"/>
        <w:jc w:val="center"/>
        <w:rPr>
          <w:sz w:val="28"/>
          <w:szCs w:val="28"/>
        </w:rPr>
      </w:pPr>
    </w:p>
    <w:p w:rsidR="00750578" w:rsidRDefault="00750578" w:rsidP="00C73C24">
      <w:pPr>
        <w:adjustRightInd w:val="0"/>
        <w:jc w:val="center"/>
        <w:rPr>
          <w:sz w:val="28"/>
          <w:szCs w:val="28"/>
        </w:rPr>
      </w:pPr>
    </w:p>
    <w:p w:rsidR="00750578" w:rsidRDefault="00750578" w:rsidP="00C73C24">
      <w:pPr>
        <w:adjustRightInd w:val="0"/>
        <w:jc w:val="center"/>
        <w:rPr>
          <w:sz w:val="28"/>
          <w:szCs w:val="28"/>
        </w:rPr>
      </w:pPr>
    </w:p>
    <w:p w:rsidR="00750578" w:rsidRDefault="00750578" w:rsidP="00C73C24">
      <w:pPr>
        <w:adjustRightInd w:val="0"/>
        <w:jc w:val="center"/>
        <w:rPr>
          <w:sz w:val="28"/>
          <w:szCs w:val="28"/>
        </w:rPr>
      </w:pPr>
    </w:p>
    <w:p w:rsidR="00750578" w:rsidRDefault="00750578" w:rsidP="00C73C24">
      <w:pPr>
        <w:adjustRightInd w:val="0"/>
        <w:jc w:val="center"/>
        <w:rPr>
          <w:sz w:val="28"/>
          <w:szCs w:val="28"/>
        </w:rPr>
      </w:pPr>
    </w:p>
    <w:tbl>
      <w:tblPr>
        <w:tblStyle w:val="ab"/>
        <w:tblW w:w="15707" w:type="dxa"/>
        <w:tblLook w:val="04A0" w:firstRow="1" w:lastRow="0" w:firstColumn="1" w:lastColumn="0" w:noHBand="0" w:noVBand="1"/>
      </w:tblPr>
      <w:tblGrid>
        <w:gridCol w:w="1615"/>
        <w:gridCol w:w="2321"/>
        <w:gridCol w:w="2326"/>
        <w:gridCol w:w="1580"/>
        <w:gridCol w:w="1678"/>
        <w:gridCol w:w="2127"/>
        <w:gridCol w:w="992"/>
        <w:gridCol w:w="1134"/>
        <w:gridCol w:w="1934"/>
      </w:tblGrid>
      <w:tr w:rsidR="00750578" w:rsidRPr="00750578" w:rsidTr="00750578">
        <w:tc>
          <w:tcPr>
            <w:tcW w:w="9520" w:type="dxa"/>
            <w:gridSpan w:val="5"/>
          </w:tcPr>
          <w:p w:rsidR="00750578" w:rsidRPr="00750578" w:rsidRDefault="00750578" w:rsidP="00C73C24">
            <w:pPr>
              <w:adjustRightInd w:val="0"/>
              <w:jc w:val="center"/>
              <w:rPr>
                <w:sz w:val="22"/>
                <w:szCs w:val="22"/>
              </w:rPr>
            </w:pPr>
            <w:r w:rsidRPr="00750578">
              <w:rPr>
                <w:sz w:val="22"/>
                <w:szCs w:val="22"/>
              </w:rPr>
              <w:lastRenderedPageBreak/>
              <w:t>Сведения о недвижимом имуществе</w:t>
            </w:r>
          </w:p>
        </w:tc>
        <w:tc>
          <w:tcPr>
            <w:tcW w:w="6187" w:type="dxa"/>
            <w:gridSpan w:val="4"/>
          </w:tcPr>
          <w:p w:rsidR="00750578" w:rsidRPr="00750578" w:rsidRDefault="00750578" w:rsidP="00C73C24">
            <w:pPr>
              <w:adjustRightInd w:val="0"/>
              <w:jc w:val="center"/>
              <w:rPr>
                <w:sz w:val="22"/>
                <w:szCs w:val="22"/>
              </w:rPr>
            </w:pPr>
            <w:r w:rsidRPr="00750578">
              <w:rPr>
                <w:sz w:val="22"/>
                <w:szCs w:val="22"/>
              </w:rPr>
              <w:t>Сведения о движимом имуществе</w:t>
            </w:r>
          </w:p>
        </w:tc>
      </w:tr>
      <w:tr w:rsidR="00750578" w:rsidRPr="00750578" w:rsidTr="00750578">
        <w:tc>
          <w:tcPr>
            <w:tcW w:w="3936" w:type="dxa"/>
            <w:gridSpan w:val="2"/>
          </w:tcPr>
          <w:p w:rsidR="00750578" w:rsidRPr="00750578" w:rsidRDefault="00750578" w:rsidP="00C73C24">
            <w:pPr>
              <w:adjustRightInd w:val="0"/>
              <w:jc w:val="center"/>
              <w:rPr>
                <w:sz w:val="22"/>
                <w:szCs w:val="22"/>
              </w:rPr>
            </w:pPr>
            <w:r w:rsidRPr="00750578">
              <w:rPr>
                <w:sz w:val="22"/>
                <w:szCs w:val="22"/>
              </w:rPr>
              <w:t>Кадастровый номер</w:t>
            </w:r>
          </w:p>
        </w:tc>
        <w:tc>
          <w:tcPr>
            <w:tcW w:w="2326" w:type="dxa"/>
          </w:tcPr>
          <w:p w:rsidR="00750578" w:rsidRPr="00750578" w:rsidRDefault="00750578" w:rsidP="00C73C24">
            <w:pPr>
              <w:adjustRightInd w:val="0"/>
              <w:jc w:val="center"/>
              <w:rPr>
                <w:sz w:val="22"/>
                <w:szCs w:val="22"/>
              </w:rPr>
            </w:pPr>
            <w:r w:rsidRPr="00750578">
              <w:rPr>
                <w:sz w:val="22"/>
                <w:szCs w:val="22"/>
              </w:rPr>
              <w:t>Техническое состояние объекта недвижимости</w:t>
            </w:r>
          </w:p>
        </w:tc>
        <w:tc>
          <w:tcPr>
            <w:tcW w:w="1580" w:type="dxa"/>
          </w:tcPr>
          <w:p w:rsidR="00750578" w:rsidRPr="00750578" w:rsidRDefault="00750578" w:rsidP="00C73C24">
            <w:pPr>
              <w:adjustRightInd w:val="0"/>
              <w:jc w:val="center"/>
              <w:rPr>
                <w:sz w:val="22"/>
                <w:szCs w:val="22"/>
              </w:rPr>
            </w:pPr>
            <w:r w:rsidRPr="00750578">
              <w:rPr>
                <w:sz w:val="22"/>
                <w:szCs w:val="22"/>
              </w:rPr>
              <w:t>Категория земель</w:t>
            </w:r>
          </w:p>
        </w:tc>
        <w:tc>
          <w:tcPr>
            <w:tcW w:w="1678" w:type="dxa"/>
          </w:tcPr>
          <w:p w:rsidR="00750578" w:rsidRPr="00750578" w:rsidRDefault="00750578" w:rsidP="00C73C24">
            <w:pPr>
              <w:adjustRightInd w:val="0"/>
              <w:jc w:val="center"/>
              <w:rPr>
                <w:sz w:val="22"/>
                <w:szCs w:val="22"/>
              </w:rPr>
            </w:pPr>
            <w:r w:rsidRPr="00750578">
              <w:rPr>
                <w:sz w:val="22"/>
                <w:szCs w:val="22"/>
              </w:rPr>
              <w:t>Вид разрешенного использования</w:t>
            </w:r>
          </w:p>
        </w:tc>
        <w:tc>
          <w:tcPr>
            <w:tcW w:w="2127" w:type="dxa"/>
          </w:tcPr>
          <w:p w:rsidR="00750578" w:rsidRPr="00750578" w:rsidRDefault="00750578" w:rsidP="00C73C24">
            <w:pPr>
              <w:adjustRightInd w:val="0"/>
              <w:jc w:val="center"/>
              <w:rPr>
                <w:sz w:val="22"/>
                <w:szCs w:val="22"/>
              </w:rPr>
            </w:pPr>
            <w:r w:rsidRPr="00750578">
              <w:rPr>
                <w:sz w:val="22"/>
                <w:szCs w:val="22"/>
              </w:rPr>
              <w:t>Государственный регистрационный знак (при наличии)</w:t>
            </w:r>
          </w:p>
        </w:tc>
        <w:tc>
          <w:tcPr>
            <w:tcW w:w="992" w:type="dxa"/>
          </w:tcPr>
          <w:p w:rsidR="00750578" w:rsidRPr="00750578" w:rsidRDefault="00750578" w:rsidP="00C73C24">
            <w:pPr>
              <w:adjustRightInd w:val="0"/>
              <w:jc w:val="center"/>
              <w:rPr>
                <w:sz w:val="22"/>
                <w:szCs w:val="22"/>
              </w:rPr>
            </w:pPr>
            <w:r w:rsidRPr="00750578">
              <w:rPr>
                <w:sz w:val="22"/>
                <w:szCs w:val="22"/>
              </w:rPr>
              <w:t>Марка, модель</w:t>
            </w:r>
          </w:p>
        </w:tc>
        <w:tc>
          <w:tcPr>
            <w:tcW w:w="1134" w:type="dxa"/>
          </w:tcPr>
          <w:p w:rsidR="00750578" w:rsidRPr="00750578" w:rsidRDefault="00750578" w:rsidP="00C73C24">
            <w:pPr>
              <w:adjustRightInd w:val="0"/>
              <w:jc w:val="center"/>
              <w:rPr>
                <w:sz w:val="22"/>
                <w:szCs w:val="22"/>
              </w:rPr>
            </w:pPr>
            <w:r w:rsidRPr="00750578">
              <w:rPr>
                <w:sz w:val="22"/>
                <w:szCs w:val="22"/>
              </w:rPr>
              <w:t>Год выпуска</w:t>
            </w:r>
          </w:p>
        </w:tc>
        <w:tc>
          <w:tcPr>
            <w:tcW w:w="1934" w:type="dxa"/>
          </w:tcPr>
          <w:p w:rsidR="00750578" w:rsidRPr="00750578" w:rsidRDefault="00750578" w:rsidP="00C73C24">
            <w:pPr>
              <w:adjustRightInd w:val="0"/>
              <w:jc w:val="center"/>
              <w:rPr>
                <w:sz w:val="22"/>
                <w:szCs w:val="22"/>
              </w:rPr>
            </w:pPr>
            <w:r w:rsidRPr="00750578">
              <w:rPr>
                <w:sz w:val="22"/>
                <w:szCs w:val="22"/>
              </w:rPr>
              <w:t>Состав (принадлежности) имущества</w:t>
            </w:r>
          </w:p>
        </w:tc>
      </w:tr>
      <w:tr w:rsidR="00750578" w:rsidRPr="00750578" w:rsidTr="00750578">
        <w:tc>
          <w:tcPr>
            <w:tcW w:w="1615" w:type="dxa"/>
          </w:tcPr>
          <w:p w:rsidR="00750578" w:rsidRPr="00750578" w:rsidRDefault="00750578" w:rsidP="00C73C24">
            <w:pPr>
              <w:adjustRightInd w:val="0"/>
              <w:jc w:val="center"/>
              <w:rPr>
                <w:sz w:val="22"/>
                <w:szCs w:val="22"/>
              </w:rPr>
            </w:pPr>
            <w:r w:rsidRPr="00750578">
              <w:rPr>
                <w:sz w:val="22"/>
                <w:szCs w:val="22"/>
              </w:rPr>
              <w:t>Номер</w:t>
            </w:r>
          </w:p>
        </w:tc>
        <w:tc>
          <w:tcPr>
            <w:tcW w:w="2321" w:type="dxa"/>
          </w:tcPr>
          <w:p w:rsidR="00750578" w:rsidRPr="00750578" w:rsidRDefault="00750578" w:rsidP="00C73C24">
            <w:pPr>
              <w:adjustRightInd w:val="0"/>
              <w:jc w:val="center"/>
              <w:rPr>
                <w:sz w:val="22"/>
                <w:szCs w:val="22"/>
              </w:rPr>
            </w:pPr>
            <w:r w:rsidRPr="00750578">
              <w:rPr>
                <w:sz w:val="22"/>
                <w:szCs w:val="22"/>
              </w:rPr>
              <w:t>Тип (кадастровый, условный, устаревший)</w:t>
            </w:r>
          </w:p>
        </w:tc>
        <w:tc>
          <w:tcPr>
            <w:tcW w:w="2326" w:type="dxa"/>
          </w:tcPr>
          <w:p w:rsidR="00750578" w:rsidRPr="00750578" w:rsidRDefault="00750578" w:rsidP="00C73C24">
            <w:pPr>
              <w:adjustRightInd w:val="0"/>
              <w:jc w:val="center"/>
              <w:rPr>
                <w:sz w:val="22"/>
                <w:szCs w:val="22"/>
              </w:rPr>
            </w:pPr>
          </w:p>
        </w:tc>
        <w:tc>
          <w:tcPr>
            <w:tcW w:w="1580" w:type="dxa"/>
          </w:tcPr>
          <w:p w:rsidR="00750578" w:rsidRPr="00750578" w:rsidRDefault="00750578" w:rsidP="00C73C24">
            <w:pPr>
              <w:adjustRightInd w:val="0"/>
              <w:jc w:val="center"/>
              <w:rPr>
                <w:sz w:val="22"/>
                <w:szCs w:val="22"/>
              </w:rPr>
            </w:pPr>
          </w:p>
        </w:tc>
        <w:tc>
          <w:tcPr>
            <w:tcW w:w="1678" w:type="dxa"/>
          </w:tcPr>
          <w:p w:rsidR="00750578" w:rsidRPr="00750578" w:rsidRDefault="00750578" w:rsidP="00C73C24">
            <w:pPr>
              <w:adjustRightInd w:val="0"/>
              <w:jc w:val="center"/>
              <w:rPr>
                <w:sz w:val="22"/>
                <w:szCs w:val="22"/>
              </w:rPr>
            </w:pPr>
          </w:p>
        </w:tc>
        <w:tc>
          <w:tcPr>
            <w:tcW w:w="2127" w:type="dxa"/>
          </w:tcPr>
          <w:p w:rsidR="00750578" w:rsidRPr="00750578" w:rsidRDefault="00750578" w:rsidP="00C73C24">
            <w:pPr>
              <w:adjustRightInd w:val="0"/>
              <w:jc w:val="center"/>
              <w:rPr>
                <w:sz w:val="22"/>
                <w:szCs w:val="22"/>
              </w:rPr>
            </w:pPr>
          </w:p>
        </w:tc>
        <w:tc>
          <w:tcPr>
            <w:tcW w:w="992" w:type="dxa"/>
          </w:tcPr>
          <w:p w:rsidR="00750578" w:rsidRPr="00750578" w:rsidRDefault="00750578" w:rsidP="00C73C24">
            <w:pPr>
              <w:adjustRightInd w:val="0"/>
              <w:jc w:val="center"/>
              <w:rPr>
                <w:sz w:val="22"/>
                <w:szCs w:val="22"/>
              </w:rPr>
            </w:pPr>
          </w:p>
        </w:tc>
        <w:tc>
          <w:tcPr>
            <w:tcW w:w="1134" w:type="dxa"/>
          </w:tcPr>
          <w:p w:rsidR="00750578" w:rsidRPr="00750578" w:rsidRDefault="00750578" w:rsidP="00C73C24">
            <w:pPr>
              <w:adjustRightInd w:val="0"/>
              <w:jc w:val="center"/>
              <w:rPr>
                <w:sz w:val="22"/>
                <w:szCs w:val="22"/>
              </w:rPr>
            </w:pPr>
          </w:p>
        </w:tc>
        <w:tc>
          <w:tcPr>
            <w:tcW w:w="1934" w:type="dxa"/>
          </w:tcPr>
          <w:p w:rsidR="00750578" w:rsidRPr="00750578" w:rsidRDefault="00750578" w:rsidP="00C73C24">
            <w:pPr>
              <w:adjustRightInd w:val="0"/>
              <w:jc w:val="center"/>
              <w:rPr>
                <w:sz w:val="22"/>
                <w:szCs w:val="22"/>
              </w:rPr>
            </w:pPr>
          </w:p>
        </w:tc>
      </w:tr>
      <w:tr w:rsidR="00750578" w:rsidRPr="00750578" w:rsidTr="00750578">
        <w:tc>
          <w:tcPr>
            <w:tcW w:w="1615" w:type="dxa"/>
          </w:tcPr>
          <w:p w:rsidR="00750578" w:rsidRPr="00750578" w:rsidRDefault="00750578" w:rsidP="00C73C24">
            <w:pPr>
              <w:adjustRightInd w:val="0"/>
              <w:jc w:val="center"/>
              <w:rPr>
                <w:sz w:val="22"/>
                <w:szCs w:val="22"/>
              </w:rPr>
            </w:pPr>
            <w:r w:rsidRPr="00750578">
              <w:rPr>
                <w:sz w:val="22"/>
                <w:szCs w:val="22"/>
              </w:rPr>
              <w:t>8</w:t>
            </w:r>
          </w:p>
        </w:tc>
        <w:tc>
          <w:tcPr>
            <w:tcW w:w="2321" w:type="dxa"/>
          </w:tcPr>
          <w:p w:rsidR="00750578" w:rsidRPr="00750578" w:rsidRDefault="00750578" w:rsidP="00C73C24">
            <w:pPr>
              <w:adjustRightInd w:val="0"/>
              <w:jc w:val="center"/>
              <w:rPr>
                <w:sz w:val="22"/>
                <w:szCs w:val="22"/>
              </w:rPr>
            </w:pPr>
            <w:r w:rsidRPr="00750578">
              <w:rPr>
                <w:sz w:val="22"/>
                <w:szCs w:val="22"/>
              </w:rPr>
              <w:t>9</w:t>
            </w:r>
          </w:p>
        </w:tc>
        <w:tc>
          <w:tcPr>
            <w:tcW w:w="2326" w:type="dxa"/>
          </w:tcPr>
          <w:p w:rsidR="00750578" w:rsidRPr="00750578" w:rsidRDefault="00750578" w:rsidP="00C73C24">
            <w:pPr>
              <w:adjustRightInd w:val="0"/>
              <w:jc w:val="center"/>
              <w:rPr>
                <w:sz w:val="22"/>
                <w:szCs w:val="22"/>
              </w:rPr>
            </w:pPr>
            <w:r w:rsidRPr="00750578">
              <w:rPr>
                <w:sz w:val="22"/>
                <w:szCs w:val="22"/>
              </w:rPr>
              <w:t>10</w:t>
            </w:r>
          </w:p>
        </w:tc>
        <w:tc>
          <w:tcPr>
            <w:tcW w:w="1580" w:type="dxa"/>
          </w:tcPr>
          <w:p w:rsidR="00750578" w:rsidRPr="00750578" w:rsidRDefault="00750578" w:rsidP="00C73C24">
            <w:pPr>
              <w:adjustRightInd w:val="0"/>
              <w:jc w:val="center"/>
              <w:rPr>
                <w:sz w:val="22"/>
                <w:szCs w:val="22"/>
              </w:rPr>
            </w:pPr>
            <w:r w:rsidRPr="00750578">
              <w:rPr>
                <w:sz w:val="22"/>
                <w:szCs w:val="22"/>
              </w:rPr>
              <w:t>11</w:t>
            </w:r>
          </w:p>
        </w:tc>
        <w:tc>
          <w:tcPr>
            <w:tcW w:w="1678" w:type="dxa"/>
          </w:tcPr>
          <w:p w:rsidR="00750578" w:rsidRPr="00750578" w:rsidRDefault="00750578" w:rsidP="00C73C24">
            <w:pPr>
              <w:adjustRightInd w:val="0"/>
              <w:jc w:val="center"/>
              <w:rPr>
                <w:sz w:val="22"/>
                <w:szCs w:val="22"/>
              </w:rPr>
            </w:pPr>
            <w:r w:rsidRPr="00750578">
              <w:rPr>
                <w:sz w:val="22"/>
                <w:szCs w:val="22"/>
              </w:rPr>
              <w:t>12</w:t>
            </w:r>
          </w:p>
        </w:tc>
        <w:tc>
          <w:tcPr>
            <w:tcW w:w="2127" w:type="dxa"/>
          </w:tcPr>
          <w:p w:rsidR="00750578" w:rsidRPr="00750578" w:rsidRDefault="00750578" w:rsidP="00C73C24">
            <w:pPr>
              <w:adjustRightInd w:val="0"/>
              <w:jc w:val="center"/>
              <w:rPr>
                <w:sz w:val="22"/>
                <w:szCs w:val="22"/>
              </w:rPr>
            </w:pPr>
            <w:r w:rsidRPr="00750578">
              <w:rPr>
                <w:sz w:val="22"/>
                <w:szCs w:val="22"/>
              </w:rPr>
              <w:t>13</w:t>
            </w:r>
          </w:p>
        </w:tc>
        <w:tc>
          <w:tcPr>
            <w:tcW w:w="992" w:type="dxa"/>
          </w:tcPr>
          <w:p w:rsidR="00750578" w:rsidRPr="00750578" w:rsidRDefault="00750578" w:rsidP="00C73C24">
            <w:pPr>
              <w:adjustRightInd w:val="0"/>
              <w:jc w:val="center"/>
              <w:rPr>
                <w:sz w:val="22"/>
                <w:szCs w:val="22"/>
              </w:rPr>
            </w:pPr>
            <w:r w:rsidRPr="00750578">
              <w:rPr>
                <w:sz w:val="22"/>
                <w:szCs w:val="22"/>
              </w:rPr>
              <w:t>14</w:t>
            </w:r>
          </w:p>
        </w:tc>
        <w:tc>
          <w:tcPr>
            <w:tcW w:w="1134" w:type="dxa"/>
          </w:tcPr>
          <w:p w:rsidR="00750578" w:rsidRPr="00750578" w:rsidRDefault="00750578" w:rsidP="00C73C24">
            <w:pPr>
              <w:adjustRightInd w:val="0"/>
              <w:jc w:val="center"/>
              <w:rPr>
                <w:sz w:val="22"/>
                <w:szCs w:val="22"/>
              </w:rPr>
            </w:pPr>
            <w:r w:rsidRPr="00750578">
              <w:rPr>
                <w:sz w:val="22"/>
                <w:szCs w:val="22"/>
              </w:rPr>
              <w:t>15</w:t>
            </w:r>
          </w:p>
        </w:tc>
        <w:tc>
          <w:tcPr>
            <w:tcW w:w="1934" w:type="dxa"/>
          </w:tcPr>
          <w:p w:rsidR="00750578" w:rsidRPr="00750578" w:rsidRDefault="00750578" w:rsidP="00C73C24">
            <w:pPr>
              <w:adjustRightInd w:val="0"/>
              <w:jc w:val="center"/>
              <w:rPr>
                <w:sz w:val="22"/>
                <w:szCs w:val="22"/>
              </w:rPr>
            </w:pPr>
            <w:r w:rsidRPr="00750578">
              <w:rPr>
                <w:sz w:val="22"/>
                <w:szCs w:val="22"/>
              </w:rPr>
              <w:t>16</w:t>
            </w:r>
          </w:p>
        </w:tc>
      </w:tr>
    </w:tbl>
    <w:p w:rsidR="00750578" w:rsidRDefault="00750578" w:rsidP="00C73C24">
      <w:pPr>
        <w:adjustRightInd w:val="0"/>
        <w:jc w:val="center"/>
        <w:rPr>
          <w:sz w:val="22"/>
          <w:szCs w:val="22"/>
        </w:rPr>
      </w:pPr>
    </w:p>
    <w:p w:rsidR="00750578" w:rsidRDefault="00750578" w:rsidP="00C73C24">
      <w:pPr>
        <w:adjustRightInd w:val="0"/>
        <w:jc w:val="center"/>
        <w:rPr>
          <w:sz w:val="22"/>
          <w:szCs w:val="22"/>
        </w:rPr>
      </w:pPr>
    </w:p>
    <w:tbl>
      <w:tblPr>
        <w:tblStyle w:val="ab"/>
        <w:tblW w:w="0" w:type="auto"/>
        <w:tblLayout w:type="fixed"/>
        <w:tblLook w:val="04A0" w:firstRow="1" w:lastRow="0" w:firstColumn="1" w:lastColumn="0" w:noHBand="0" w:noVBand="1"/>
      </w:tblPr>
      <w:tblGrid>
        <w:gridCol w:w="2802"/>
        <w:gridCol w:w="2586"/>
        <w:gridCol w:w="2201"/>
        <w:gridCol w:w="2153"/>
        <w:gridCol w:w="2201"/>
        <w:gridCol w:w="1720"/>
        <w:gridCol w:w="1559"/>
      </w:tblGrid>
      <w:tr w:rsidR="00750578" w:rsidTr="006B26D9">
        <w:tc>
          <w:tcPr>
            <w:tcW w:w="15222" w:type="dxa"/>
            <w:gridSpan w:val="7"/>
          </w:tcPr>
          <w:p w:rsidR="00750578" w:rsidRDefault="00750578" w:rsidP="00C73C24">
            <w:pPr>
              <w:adjustRightInd w:val="0"/>
              <w:jc w:val="center"/>
              <w:rPr>
                <w:sz w:val="22"/>
                <w:szCs w:val="22"/>
              </w:rPr>
            </w:pPr>
            <w:r>
              <w:rPr>
                <w:sz w:val="22"/>
                <w:szCs w:val="22"/>
              </w:rPr>
              <w:t>Сведения о правообладателях и прав третьих лиц на имущество</w:t>
            </w:r>
          </w:p>
        </w:tc>
      </w:tr>
      <w:tr w:rsidR="00962490" w:rsidTr="006B26D9">
        <w:tc>
          <w:tcPr>
            <w:tcW w:w="5388" w:type="dxa"/>
            <w:gridSpan w:val="2"/>
          </w:tcPr>
          <w:p w:rsidR="00962490" w:rsidRDefault="00962490" w:rsidP="00C73C24">
            <w:pPr>
              <w:adjustRightInd w:val="0"/>
              <w:jc w:val="center"/>
              <w:rPr>
                <w:sz w:val="22"/>
                <w:szCs w:val="22"/>
              </w:rPr>
            </w:pPr>
            <w:r>
              <w:rPr>
                <w:sz w:val="22"/>
                <w:szCs w:val="22"/>
              </w:rPr>
              <w:t>Для договоров аренды и безвозмездного пользования</w:t>
            </w:r>
          </w:p>
        </w:tc>
        <w:tc>
          <w:tcPr>
            <w:tcW w:w="2201" w:type="dxa"/>
          </w:tcPr>
          <w:p w:rsidR="00962490" w:rsidRDefault="00962490" w:rsidP="00C73C24">
            <w:pPr>
              <w:adjustRightInd w:val="0"/>
              <w:jc w:val="center"/>
              <w:rPr>
                <w:sz w:val="22"/>
                <w:szCs w:val="22"/>
              </w:rPr>
            </w:pPr>
            <w:r>
              <w:rPr>
                <w:sz w:val="22"/>
                <w:szCs w:val="22"/>
              </w:rPr>
              <w:t>Наименование правообладателя</w:t>
            </w:r>
          </w:p>
        </w:tc>
        <w:tc>
          <w:tcPr>
            <w:tcW w:w="2153" w:type="dxa"/>
          </w:tcPr>
          <w:p w:rsidR="00962490" w:rsidRDefault="00962490" w:rsidP="00C73C24">
            <w:pPr>
              <w:adjustRightInd w:val="0"/>
              <w:jc w:val="center"/>
              <w:rPr>
                <w:sz w:val="22"/>
                <w:szCs w:val="22"/>
              </w:rPr>
            </w:pPr>
            <w:r>
              <w:rPr>
                <w:sz w:val="22"/>
                <w:szCs w:val="22"/>
              </w:rPr>
              <w:t>Наличие ограниченного вещного права на имущество</w:t>
            </w:r>
          </w:p>
        </w:tc>
        <w:tc>
          <w:tcPr>
            <w:tcW w:w="2201" w:type="dxa"/>
          </w:tcPr>
          <w:p w:rsidR="00962490" w:rsidRDefault="00962490" w:rsidP="00C73C24">
            <w:pPr>
              <w:adjustRightInd w:val="0"/>
              <w:jc w:val="center"/>
              <w:rPr>
                <w:sz w:val="22"/>
                <w:szCs w:val="22"/>
              </w:rPr>
            </w:pPr>
            <w:r>
              <w:rPr>
                <w:sz w:val="22"/>
                <w:szCs w:val="22"/>
              </w:rPr>
              <w:t>ИНН правообладателя</w:t>
            </w:r>
          </w:p>
        </w:tc>
        <w:tc>
          <w:tcPr>
            <w:tcW w:w="1720" w:type="dxa"/>
          </w:tcPr>
          <w:p w:rsidR="00962490" w:rsidRDefault="00962490" w:rsidP="00C73C24">
            <w:pPr>
              <w:adjustRightInd w:val="0"/>
              <w:jc w:val="center"/>
              <w:rPr>
                <w:sz w:val="22"/>
                <w:szCs w:val="22"/>
              </w:rPr>
            </w:pPr>
            <w:r>
              <w:rPr>
                <w:sz w:val="22"/>
                <w:szCs w:val="22"/>
              </w:rPr>
              <w:t>Контактный номер телефона</w:t>
            </w:r>
          </w:p>
        </w:tc>
        <w:tc>
          <w:tcPr>
            <w:tcW w:w="1559" w:type="dxa"/>
          </w:tcPr>
          <w:p w:rsidR="00962490" w:rsidRDefault="00962490" w:rsidP="00C73C24">
            <w:pPr>
              <w:adjustRightInd w:val="0"/>
              <w:jc w:val="center"/>
              <w:rPr>
                <w:sz w:val="22"/>
                <w:szCs w:val="22"/>
              </w:rPr>
            </w:pPr>
            <w:r>
              <w:rPr>
                <w:sz w:val="22"/>
                <w:szCs w:val="22"/>
              </w:rPr>
              <w:t>Адрес электронной почты</w:t>
            </w:r>
          </w:p>
        </w:tc>
      </w:tr>
      <w:tr w:rsidR="00750578" w:rsidTr="006B26D9">
        <w:tc>
          <w:tcPr>
            <w:tcW w:w="2802" w:type="dxa"/>
          </w:tcPr>
          <w:p w:rsidR="00750578" w:rsidRDefault="00750578" w:rsidP="00C73C24">
            <w:pPr>
              <w:adjustRightInd w:val="0"/>
              <w:jc w:val="center"/>
              <w:rPr>
                <w:sz w:val="22"/>
                <w:szCs w:val="22"/>
              </w:rPr>
            </w:pPr>
            <w:r>
              <w:rPr>
                <w:sz w:val="22"/>
                <w:szCs w:val="22"/>
              </w:rPr>
              <w:t>Наличие права аренды или права безвозмездного пользования на имущество</w:t>
            </w:r>
          </w:p>
        </w:tc>
        <w:tc>
          <w:tcPr>
            <w:tcW w:w="2586" w:type="dxa"/>
          </w:tcPr>
          <w:p w:rsidR="00750578" w:rsidRDefault="00750578" w:rsidP="00C73C24">
            <w:pPr>
              <w:adjustRightInd w:val="0"/>
              <w:jc w:val="center"/>
              <w:rPr>
                <w:sz w:val="22"/>
                <w:szCs w:val="22"/>
              </w:rPr>
            </w:pPr>
            <w:r>
              <w:rPr>
                <w:sz w:val="22"/>
                <w:szCs w:val="22"/>
              </w:rPr>
              <w:t>Дата окончания срока действия договора (при наличии)</w:t>
            </w:r>
          </w:p>
        </w:tc>
        <w:tc>
          <w:tcPr>
            <w:tcW w:w="2201" w:type="dxa"/>
          </w:tcPr>
          <w:p w:rsidR="00750578" w:rsidRDefault="00750578" w:rsidP="00C73C24">
            <w:pPr>
              <w:adjustRightInd w:val="0"/>
              <w:jc w:val="center"/>
              <w:rPr>
                <w:sz w:val="22"/>
                <w:szCs w:val="22"/>
              </w:rPr>
            </w:pPr>
          </w:p>
        </w:tc>
        <w:tc>
          <w:tcPr>
            <w:tcW w:w="2153" w:type="dxa"/>
          </w:tcPr>
          <w:p w:rsidR="00750578" w:rsidRDefault="00750578" w:rsidP="00C73C24">
            <w:pPr>
              <w:adjustRightInd w:val="0"/>
              <w:jc w:val="center"/>
              <w:rPr>
                <w:sz w:val="22"/>
                <w:szCs w:val="22"/>
              </w:rPr>
            </w:pPr>
          </w:p>
        </w:tc>
        <w:tc>
          <w:tcPr>
            <w:tcW w:w="2201" w:type="dxa"/>
          </w:tcPr>
          <w:p w:rsidR="00750578" w:rsidRDefault="00750578" w:rsidP="00C73C24">
            <w:pPr>
              <w:adjustRightInd w:val="0"/>
              <w:jc w:val="center"/>
              <w:rPr>
                <w:sz w:val="22"/>
                <w:szCs w:val="22"/>
              </w:rPr>
            </w:pPr>
          </w:p>
        </w:tc>
        <w:tc>
          <w:tcPr>
            <w:tcW w:w="1720" w:type="dxa"/>
          </w:tcPr>
          <w:p w:rsidR="00750578" w:rsidRDefault="00750578" w:rsidP="00C73C24">
            <w:pPr>
              <w:adjustRightInd w:val="0"/>
              <w:jc w:val="center"/>
              <w:rPr>
                <w:sz w:val="22"/>
                <w:szCs w:val="22"/>
              </w:rPr>
            </w:pPr>
          </w:p>
        </w:tc>
        <w:tc>
          <w:tcPr>
            <w:tcW w:w="1559" w:type="dxa"/>
          </w:tcPr>
          <w:p w:rsidR="00750578" w:rsidRDefault="00750578" w:rsidP="00C73C24">
            <w:pPr>
              <w:adjustRightInd w:val="0"/>
              <w:jc w:val="center"/>
              <w:rPr>
                <w:sz w:val="22"/>
                <w:szCs w:val="22"/>
              </w:rPr>
            </w:pPr>
          </w:p>
        </w:tc>
      </w:tr>
      <w:tr w:rsidR="006B26D9" w:rsidTr="006B26D9">
        <w:tc>
          <w:tcPr>
            <w:tcW w:w="2802" w:type="dxa"/>
          </w:tcPr>
          <w:p w:rsidR="006B26D9" w:rsidRDefault="006B26D9" w:rsidP="00C73C24">
            <w:pPr>
              <w:adjustRightInd w:val="0"/>
              <w:jc w:val="center"/>
              <w:rPr>
                <w:sz w:val="22"/>
                <w:szCs w:val="22"/>
              </w:rPr>
            </w:pPr>
            <w:r>
              <w:rPr>
                <w:sz w:val="22"/>
                <w:szCs w:val="22"/>
              </w:rPr>
              <w:t>17</w:t>
            </w:r>
          </w:p>
        </w:tc>
        <w:tc>
          <w:tcPr>
            <w:tcW w:w="2586" w:type="dxa"/>
          </w:tcPr>
          <w:p w:rsidR="006B26D9" w:rsidRDefault="006B26D9" w:rsidP="00C73C24">
            <w:pPr>
              <w:adjustRightInd w:val="0"/>
              <w:jc w:val="center"/>
              <w:rPr>
                <w:sz w:val="22"/>
                <w:szCs w:val="22"/>
              </w:rPr>
            </w:pPr>
            <w:r>
              <w:rPr>
                <w:sz w:val="22"/>
                <w:szCs w:val="22"/>
              </w:rPr>
              <w:t>18</w:t>
            </w:r>
          </w:p>
        </w:tc>
        <w:tc>
          <w:tcPr>
            <w:tcW w:w="2201" w:type="dxa"/>
          </w:tcPr>
          <w:p w:rsidR="006B26D9" w:rsidRDefault="006B26D9" w:rsidP="00C73C24">
            <w:pPr>
              <w:adjustRightInd w:val="0"/>
              <w:jc w:val="center"/>
              <w:rPr>
                <w:sz w:val="22"/>
                <w:szCs w:val="22"/>
              </w:rPr>
            </w:pPr>
            <w:r>
              <w:rPr>
                <w:sz w:val="22"/>
                <w:szCs w:val="22"/>
              </w:rPr>
              <w:t>19</w:t>
            </w:r>
          </w:p>
        </w:tc>
        <w:tc>
          <w:tcPr>
            <w:tcW w:w="2153" w:type="dxa"/>
          </w:tcPr>
          <w:p w:rsidR="006B26D9" w:rsidRDefault="006B26D9" w:rsidP="00C73C24">
            <w:pPr>
              <w:adjustRightInd w:val="0"/>
              <w:jc w:val="center"/>
              <w:rPr>
                <w:sz w:val="22"/>
                <w:szCs w:val="22"/>
              </w:rPr>
            </w:pPr>
            <w:r>
              <w:rPr>
                <w:sz w:val="22"/>
                <w:szCs w:val="22"/>
              </w:rPr>
              <w:t>20</w:t>
            </w:r>
          </w:p>
        </w:tc>
        <w:tc>
          <w:tcPr>
            <w:tcW w:w="2201" w:type="dxa"/>
          </w:tcPr>
          <w:p w:rsidR="006B26D9" w:rsidRDefault="006B26D9" w:rsidP="006B26D9">
            <w:pPr>
              <w:adjustRightInd w:val="0"/>
              <w:jc w:val="center"/>
              <w:rPr>
                <w:sz w:val="22"/>
                <w:szCs w:val="22"/>
              </w:rPr>
            </w:pPr>
            <w:r>
              <w:rPr>
                <w:sz w:val="22"/>
                <w:szCs w:val="22"/>
              </w:rPr>
              <w:t>21</w:t>
            </w:r>
          </w:p>
        </w:tc>
        <w:tc>
          <w:tcPr>
            <w:tcW w:w="1720" w:type="dxa"/>
          </w:tcPr>
          <w:p w:rsidR="006B26D9" w:rsidRDefault="006B26D9" w:rsidP="00C73C24">
            <w:pPr>
              <w:adjustRightInd w:val="0"/>
              <w:jc w:val="center"/>
              <w:rPr>
                <w:sz w:val="22"/>
                <w:szCs w:val="22"/>
              </w:rPr>
            </w:pPr>
            <w:r>
              <w:rPr>
                <w:sz w:val="22"/>
                <w:szCs w:val="22"/>
              </w:rPr>
              <w:t>22</w:t>
            </w:r>
          </w:p>
        </w:tc>
        <w:tc>
          <w:tcPr>
            <w:tcW w:w="1559" w:type="dxa"/>
          </w:tcPr>
          <w:p w:rsidR="006B26D9" w:rsidRDefault="006B26D9" w:rsidP="00C73C24">
            <w:pPr>
              <w:adjustRightInd w:val="0"/>
              <w:jc w:val="center"/>
              <w:rPr>
                <w:sz w:val="22"/>
                <w:szCs w:val="22"/>
              </w:rPr>
            </w:pPr>
            <w:r>
              <w:rPr>
                <w:sz w:val="22"/>
                <w:szCs w:val="22"/>
              </w:rPr>
              <w:t>23</w:t>
            </w:r>
          </w:p>
        </w:tc>
      </w:tr>
    </w:tbl>
    <w:p w:rsidR="006B26D9" w:rsidRDefault="006B26D9" w:rsidP="00C73C24">
      <w:pPr>
        <w:adjustRightInd w:val="0"/>
        <w:jc w:val="center"/>
        <w:rPr>
          <w:sz w:val="22"/>
          <w:szCs w:val="22"/>
        </w:rPr>
      </w:pPr>
    </w:p>
    <w:p w:rsidR="006B26D9" w:rsidRDefault="006B26D9">
      <w:pPr>
        <w:widowControl/>
        <w:autoSpaceDE/>
        <w:autoSpaceDN/>
        <w:rPr>
          <w:sz w:val="22"/>
          <w:szCs w:val="22"/>
        </w:rPr>
      </w:pPr>
      <w:r>
        <w:rPr>
          <w:sz w:val="22"/>
          <w:szCs w:val="22"/>
        </w:rPr>
        <w:br w:type="page"/>
      </w:r>
    </w:p>
    <w:p w:rsidR="006B26D9" w:rsidRDefault="006B26D9">
      <w:pPr>
        <w:widowControl/>
        <w:autoSpaceDE/>
        <w:autoSpaceDN/>
        <w:rPr>
          <w:sz w:val="22"/>
          <w:szCs w:val="22"/>
        </w:rPr>
        <w:sectPr w:rsidR="006B26D9" w:rsidSect="00C73C24">
          <w:pgSz w:w="16834" w:h="11909" w:orient="landscape"/>
          <w:pgMar w:top="1418" w:right="907" w:bottom="851" w:left="737" w:header="720" w:footer="720" w:gutter="0"/>
          <w:cols w:space="60"/>
          <w:noEndnote/>
          <w:docGrid w:linePitch="272"/>
        </w:sectPr>
      </w:pPr>
    </w:p>
    <w:p w:rsidR="00187CEF" w:rsidRDefault="006B0F38" w:rsidP="00187CEF">
      <w:pPr>
        <w:widowControl/>
        <w:autoSpaceDE/>
        <w:autoSpaceDN/>
        <w:ind w:left="5103" w:right="141"/>
        <w:rPr>
          <w:sz w:val="28"/>
          <w:szCs w:val="28"/>
        </w:rPr>
      </w:pPr>
      <w:r>
        <w:rPr>
          <w:sz w:val="28"/>
          <w:szCs w:val="28"/>
        </w:rPr>
        <w:lastRenderedPageBreak/>
        <w:t>Приложение №3</w:t>
      </w:r>
    </w:p>
    <w:p w:rsidR="00187CEF" w:rsidRDefault="00187CEF" w:rsidP="00187CEF">
      <w:pPr>
        <w:adjustRightInd w:val="0"/>
        <w:ind w:left="5103" w:right="141"/>
        <w:jc w:val="both"/>
        <w:rPr>
          <w:sz w:val="28"/>
          <w:szCs w:val="28"/>
        </w:rPr>
      </w:pPr>
    </w:p>
    <w:p w:rsidR="00187CEF" w:rsidRPr="00864216" w:rsidRDefault="00187CEF" w:rsidP="00187CEF">
      <w:pPr>
        <w:widowControl/>
        <w:ind w:left="5103" w:right="141"/>
        <w:rPr>
          <w:sz w:val="28"/>
          <w:szCs w:val="28"/>
        </w:rPr>
      </w:pPr>
      <w:r>
        <w:rPr>
          <w:sz w:val="28"/>
          <w:szCs w:val="28"/>
        </w:rPr>
        <w:t>Утверждено</w:t>
      </w:r>
    </w:p>
    <w:p w:rsidR="00187CEF" w:rsidRPr="00864216" w:rsidRDefault="00187CEF" w:rsidP="00187CEF">
      <w:pPr>
        <w:widowControl/>
        <w:ind w:left="5103" w:right="141"/>
        <w:rPr>
          <w:sz w:val="28"/>
          <w:szCs w:val="28"/>
        </w:rPr>
      </w:pPr>
      <w:r w:rsidRPr="00864216">
        <w:rPr>
          <w:sz w:val="28"/>
          <w:szCs w:val="28"/>
        </w:rPr>
        <w:t>решени</w:t>
      </w:r>
      <w:r>
        <w:rPr>
          <w:sz w:val="28"/>
          <w:szCs w:val="28"/>
        </w:rPr>
        <w:t>ем</w:t>
      </w:r>
      <w:r w:rsidRPr="00864216">
        <w:rPr>
          <w:sz w:val="28"/>
          <w:szCs w:val="28"/>
        </w:rPr>
        <w:t xml:space="preserve"> Совета муниципального   района </w:t>
      </w:r>
      <w:r>
        <w:rPr>
          <w:sz w:val="28"/>
          <w:szCs w:val="28"/>
        </w:rPr>
        <w:t>Белебеевский</w:t>
      </w:r>
      <w:r w:rsidRPr="00864216">
        <w:rPr>
          <w:sz w:val="28"/>
          <w:szCs w:val="28"/>
        </w:rPr>
        <w:t xml:space="preserve"> район  Республики Башкортостан</w:t>
      </w:r>
    </w:p>
    <w:p w:rsidR="00187CEF" w:rsidRPr="00864216" w:rsidRDefault="00187CEF" w:rsidP="00187CEF">
      <w:pPr>
        <w:widowControl/>
        <w:ind w:left="5103" w:right="141"/>
        <w:rPr>
          <w:sz w:val="28"/>
          <w:szCs w:val="28"/>
        </w:rPr>
      </w:pPr>
      <w:r w:rsidRPr="00864216">
        <w:rPr>
          <w:sz w:val="28"/>
          <w:szCs w:val="28"/>
        </w:rPr>
        <w:t>от «</w:t>
      </w:r>
      <w:r>
        <w:rPr>
          <w:sz w:val="28"/>
          <w:szCs w:val="28"/>
        </w:rPr>
        <w:t>___</w:t>
      </w:r>
      <w:r w:rsidRPr="00864216">
        <w:rPr>
          <w:sz w:val="28"/>
          <w:szCs w:val="28"/>
        </w:rPr>
        <w:t>»</w:t>
      </w:r>
      <w:r>
        <w:rPr>
          <w:sz w:val="28"/>
          <w:szCs w:val="28"/>
        </w:rPr>
        <w:t>___________</w:t>
      </w:r>
      <w:r w:rsidRPr="00864216">
        <w:rPr>
          <w:sz w:val="28"/>
          <w:szCs w:val="28"/>
        </w:rPr>
        <w:t xml:space="preserve"> 201</w:t>
      </w:r>
      <w:r>
        <w:rPr>
          <w:sz w:val="28"/>
          <w:szCs w:val="28"/>
        </w:rPr>
        <w:t>9</w:t>
      </w:r>
      <w:r w:rsidRPr="00864216">
        <w:rPr>
          <w:sz w:val="28"/>
          <w:szCs w:val="28"/>
        </w:rPr>
        <w:t xml:space="preserve"> г.№</w:t>
      </w:r>
      <w:r>
        <w:rPr>
          <w:sz w:val="28"/>
          <w:szCs w:val="28"/>
        </w:rPr>
        <w:t>____</w:t>
      </w:r>
    </w:p>
    <w:p w:rsidR="006B26D9" w:rsidRDefault="006B26D9" w:rsidP="00187CEF">
      <w:pPr>
        <w:widowControl/>
        <w:autoSpaceDE/>
        <w:autoSpaceDN/>
        <w:jc w:val="center"/>
        <w:rPr>
          <w:sz w:val="22"/>
          <w:szCs w:val="22"/>
        </w:rPr>
      </w:pPr>
    </w:p>
    <w:p w:rsidR="00187CEF" w:rsidRDefault="00187CEF" w:rsidP="00187CEF">
      <w:pPr>
        <w:widowControl/>
        <w:autoSpaceDE/>
        <w:autoSpaceDN/>
        <w:jc w:val="center"/>
        <w:rPr>
          <w:sz w:val="22"/>
          <w:szCs w:val="22"/>
        </w:rPr>
      </w:pPr>
    </w:p>
    <w:p w:rsidR="00187CEF" w:rsidRPr="00D441D3" w:rsidRDefault="00187CEF" w:rsidP="00187CEF">
      <w:pPr>
        <w:widowControl/>
        <w:autoSpaceDE/>
        <w:autoSpaceDN/>
        <w:ind w:right="141"/>
        <w:jc w:val="center"/>
        <w:rPr>
          <w:b/>
          <w:sz w:val="28"/>
          <w:szCs w:val="28"/>
        </w:rPr>
      </w:pPr>
      <w:r w:rsidRPr="00D441D3">
        <w:rPr>
          <w:b/>
          <w:sz w:val="28"/>
          <w:szCs w:val="28"/>
        </w:rPr>
        <w:t xml:space="preserve">Виды муниципального имущества, </w:t>
      </w:r>
    </w:p>
    <w:p w:rsidR="00187CEF" w:rsidRPr="00D441D3" w:rsidRDefault="00187CEF" w:rsidP="00187CEF">
      <w:pPr>
        <w:widowControl/>
        <w:autoSpaceDE/>
        <w:autoSpaceDN/>
        <w:ind w:right="141"/>
        <w:jc w:val="center"/>
        <w:rPr>
          <w:b/>
          <w:sz w:val="28"/>
          <w:szCs w:val="28"/>
        </w:rPr>
      </w:pPr>
      <w:r w:rsidRPr="00D441D3">
        <w:rPr>
          <w:b/>
          <w:sz w:val="28"/>
          <w:szCs w:val="28"/>
        </w:rPr>
        <w:t>которое используется для формирования перечня муниципального имущества муниципального района Белебе</w:t>
      </w:r>
      <w:r w:rsidR="00D441D3" w:rsidRPr="00D441D3">
        <w:rPr>
          <w:b/>
          <w:sz w:val="28"/>
          <w:szCs w:val="28"/>
        </w:rPr>
        <w:t>е</w:t>
      </w:r>
      <w:r w:rsidRPr="00D441D3">
        <w:rPr>
          <w:b/>
          <w:sz w:val="28"/>
          <w:szCs w:val="28"/>
        </w:rPr>
        <w:t>вский район Республики Башкортостан предназначенного для предоставления субъектам во владение и (или) пользование малого и среднего предпринимательства и организациям, составляющим инфраструктуру поддержки субъектов малого и среднего предпринимательства</w:t>
      </w:r>
    </w:p>
    <w:p w:rsidR="00187CEF" w:rsidRDefault="00187CEF" w:rsidP="00187CEF">
      <w:pPr>
        <w:widowControl/>
        <w:autoSpaceDE/>
        <w:autoSpaceDN/>
        <w:ind w:right="141"/>
        <w:jc w:val="center"/>
        <w:rPr>
          <w:sz w:val="28"/>
          <w:szCs w:val="28"/>
        </w:rPr>
      </w:pPr>
    </w:p>
    <w:p w:rsidR="00187CEF" w:rsidRDefault="00187CEF" w:rsidP="00187CEF">
      <w:pPr>
        <w:widowControl/>
        <w:autoSpaceDE/>
        <w:autoSpaceDN/>
        <w:ind w:right="141"/>
        <w:jc w:val="center"/>
        <w:rPr>
          <w:sz w:val="28"/>
          <w:szCs w:val="28"/>
        </w:rPr>
      </w:pPr>
    </w:p>
    <w:p w:rsidR="00187CEF" w:rsidRDefault="00187CEF" w:rsidP="00187CEF">
      <w:pPr>
        <w:pStyle w:val="aa"/>
        <w:widowControl/>
        <w:numPr>
          <w:ilvl w:val="0"/>
          <w:numId w:val="4"/>
        </w:numPr>
        <w:autoSpaceDE/>
        <w:autoSpaceDN/>
        <w:ind w:left="0" w:right="141" w:firstLine="709"/>
        <w:jc w:val="both"/>
        <w:rPr>
          <w:sz w:val="28"/>
          <w:szCs w:val="28"/>
        </w:rPr>
      </w:pPr>
      <w:r>
        <w:rPr>
          <w:sz w:val="28"/>
          <w:szCs w:val="28"/>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87CEF" w:rsidRDefault="00187CEF" w:rsidP="00187CEF">
      <w:pPr>
        <w:pStyle w:val="aa"/>
        <w:widowControl/>
        <w:numPr>
          <w:ilvl w:val="0"/>
          <w:numId w:val="4"/>
        </w:numPr>
        <w:autoSpaceDE/>
        <w:autoSpaceDN/>
        <w:ind w:left="0" w:right="141" w:firstLine="709"/>
        <w:jc w:val="both"/>
        <w:rPr>
          <w:sz w:val="28"/>
          <w:szCs w:val="28"/>
        </w:rPr>
      </w:pPr>
      <w:r>
        <w:rPr>
          <w:sz w:val="28"/>
          <w:szCs w:val="28"/>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87CEF" w:rsidRDefault="00187CEF" w:rsidP="00187CEF">
      <w:pPr>
        <w:pStyle w:val="aa"/>
        <w:widowControl/>
        <w:numPr>
          <w:ilvl w:val="0"/>
          <w:numId w:val="4"/>
        </w:numPr>
        <w:autoSpaceDE/>
        <w:autoSpaceDN/>
        <w:ind w:left="0" w:right="141" w:firstLine="709"/>
        <w:jc w:val="both"/>
        <w:rPr>
          <w:sz w:val="28"/>
          <w:szCs w:val="28"/>
        </w:rPr>
      </w:pPr>
      <w:r>
        <w:rPr>
          <w:sz w:val="28"/>
          <w:szCs w:val="28"/>
        </w:rPr>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187CEF" w:rsidRDefault="00187CEF" w:rsidP="00187CEF">
      <w:pPr>
        <w:pStyle w:val="aa"/>
        <w:widowControl/>
        <w:numPr>
          <w:ilvl w:val="0"/>
          <w:numId w:val="4"/>
        </w:numPr>
        <w:autoSpaceDE/>
        <w:autoSpaceDN/>
        <w:ind w:left="0" w:right="141" w:firstLine="709"/>
        <w:jc w:val="both"/>
        <w:rPr>
          <w:sz w:val="28"/>
          <w:szCs w:val="28"/>
        </w:rPr>
      </w:pPr>
      <w:r>
        <w:rPr>
          <w:sz w:val="28"/>
          <w:szCs w:val="28"/>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w:t>
      </w:r>
      <w:r w:rsidR="00081557">
        <w:rPr>
          <w:sz w:val="28"/>
          <w:szCs w:val="28"/>
        </w:rPr>
        <w:t xml:space="preserve"> об инвестиционной деятельности, а также земельные участки, государственная собственность на которые не разграничена, </w:t>
      </w:r>
      <w:proofErr w:type="gramStart"/>
      <w:r w:rsidR="00081557">
        <w:rPr>
          <w:sz w:val="28"/>
          <w:szCs w:val="28"/>
        </w:rPr>
        <w:t>полномочия</w:t>
      </w:r>
      <w:proofErr w:type="gramEnd"/>
      <w:r w:rsidR="00081557">
        <w:rPr>
          <w:sz w:val="28"/>
          <w:szCs w:val="28"/>
        </w:rPr>
        <w:t xml:space="preserve"> по предоставлению которых осуществляет Администрация муниципального района Белебеевский район Республики Башкортостан в соответствии с </w:t>
      </w:r>
      <w:r w:rsidR="006459CF">
        <w:rPr>
          <w:sz w:val="28"/>
          <w:szCs w:val="28"/>
        </w:rPr>
        <w:t>ч. 2 ст. 3.3 Федерального Закона от 25.10.2001г. №137-ФЗ</w:t>
      </w:r>
      <w:r w:rsidR="002A3F18">
        <w:rPr>
          <w:sz w:val="28"/>
          <w:szCs w:val="28"/>
        </w:rPr>
        <w:t xml:space="preserve"> «О введении в действие Земельного Кодекса Российской Федерации»</w:t>
      </w:r>
      <w:r w:rsidR="00081557">
        <w:rPr>
          <w:sz w:val="28"/>
          <w:szCs w:val="28"/>
        </w:rPr>
        <w:t>;</w:t>
      </w:r>
    </w:p>
    <w:p w:rsidR="00081557" w:rsidRPr="00187CEF" w:rsidRDefault="00081557" w:rsidP="00187CEF">
      <w:pPr>
        <w:pStyle w:val="aa"/>
        <w:widowControl/>
        <w:numPr>
          <w:ilvl w:val="0"/>
          <w:numId w:val="4"/>
        </w:numPr>
        <w:autoSpaceDE/>
        <w:autoSpaceDN/>
        <w:ind w:left="0" w:right="141" w:firstLine="709"/>
        <w:jc w:val="both"/>
        <w:rPr>
          <w:sz w:val="28"/>
          <w:szCs w:val="28"/>
        </w:rPr>
      </w:pPr>
      <w:r>
        <w:rPr>
          <w:sz w:val="28"/>
          <w:szCs w:val="28"/>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w:t>
      </w:r>
      <w:r w:rsidR="002A3F18">
        <w:rPr>
          <w:sz w:val="28"/>
          <w:szCs w:val="28"/>
        </w:rPr>
        <w:t>анспортной инфраструктуры.</w:t>
      </w:r>
    </w:p>
    <w:sectPr w:rsidR="00081557" w:rsidRPr="00187CEF" w:rsidSect="00187CEF">
      <w:pgSz w:w="11909" w:h="16834"/>
      <w:pgMar w:top="907" w:right="852" w:bottom="737" w:left="1418"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5284"/>
    <w:multiLevelType w:val="multilevel"/>
    <w:tmpl w:val="B02E5060"/>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460149A2"/>
    <w:multiLevelType w:val="hybridMultilevel"/>
    <w:tmpl w:val="8E3E88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D8D3B5B"/>
    <w:multiLevelType w:val="hybridMultilevel"/>
    <w:tmpl w:val="355098F6"/>
    <w:lvl w:ilvl="0" w:tplc="5C98A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F45332"/>
    <w:multiLevelType w:val="hybridMultilevel"/>
    <w:tmpl w:val="A992B07C"/>
    <w:lvl w:ilvl="0" w:tplc="42041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80"/>
    <w:rsid w:val="00006FDB"/>
    <w:rsid w:val="00012DD2"/>
    <w:rsid w:val="00015182"/>
    <w:rsid w:val="00017451"/>
    <w:rsid w:val="0002662F"/>
    <w:rsid w:val="00030C66"/>
    <w:rsid w:val="00041B82"/>
    <w:rsid w:val="00056282"/>
    <w:rsid w:val="00066397"/>
    <w:rsid w:val="00070E1D"/>
    <w:rsid w:val="00081557"/>
    <w:rsid w:val="00097F00"/>
    <w:rsid w:val="000A54CB"/>
    <w:rsid w:val="000A7E3C"/>
    <w:rsid w:val="000B0A91"/>
    <w:rsid w:val="000B6D47"/>
    <w:rsid w:val="000D57B9"/>
    <w:rsid w:val="00122901"/>
    <w:rsid w:val="001419DC"/>
    <w:rsid w:val="0014281E"/>
    <w:rsid w:val="001566EA"/>
    <w:rsid w:val="00162A9B"/>
    <w:rsid w:val="00182596"/>
    <w:rsid w:val="00187CEF"/>
    <w:rsid w:val="001A2923"/>
    <w:rsid w:val="001A6466"/>
    <w:rsid w:val="001D4B87"/>
    <w:rsid w:val="001F3F37"/>
    <w:rsid w:val="0024297D"/>
    <w:rsid w:val="002634C4"/>
    <w:rsid w:val="002657B6"/>
    <w:rsid w:val="002A3F18"/>
    <w:rsid w:val="002C0B94"/>
    <w:rsid w:val="002D6D8D"/>
    <w:rsid w:val="002F4C6A"/>
    <w:rsid w:val="003035FA"/>
    <w:rsid w:val="00304A82"/>
    <w:rsid w:val="00316233"/>
    <w:rsid w:val="0033095A"/>
    <w:rsid w:val="00332FCD"/>
    <w:rsid w:val="0033590F"/>
    <w:rsid w:val="00345D93"/>
    <w:rsid w:val="0035412B"/>
    <w:rsid w:val="00374129"/>
    <w:rsid w:val="003B341E"/>
    <w:rsid w:val="003F01E6"/>
    <w:rsid w:val="003F7523"/>
    <w:rsid w:val="00400972"/>
    <w:rsid w:val="0040341D"/>
    <w:rsid w:val="0042067F"/>
    <w:rsid w:val="00433355"/>
    <w:rsid w:val="004356BA"/>
    <w:rsid w:val="00436220"/>
    <w:rsid w:val="0044231C"/>
    <w:rsid w:val="004536A6"/>
    <w:rsid w:val="00465025"/>
    <w:rsid w:val="004A10BE"/>
    <w:rsid w:val="004C29A7"/>
    <w:rsid w:val="005017F7"/>
    <w:rsid w:val="00555DCD"/>
    <w:rsid w:val="00572204"/>
    <w:rsid w:val="005851A1"/>
    <w:rsid w:val="00590531"/>
    <w:rsid w:val="005A0061"/>
    <w:rsid w:val="005D2A64"/>
    <w:rsid w:val="005D57DE"/>
    <w:rsid w:val="00620EBA"/>
    <w:rsid w:val="0062322D"/>
    <w:rsid w:val="00635138"/>
    <w:rsid w:val="00643C31"/>
    <w:rsid w:val="006459CF"/>
    <w:rsid w:val="00647C9C"/>
    <w:rsid w:val="00650893"/>
    <w:rsid w:val="00651F90"/>
    <w:rsid w:val="00694019"/>
    <w:rsid w:val="006A31DC"/>
    <w:rsid w:val="006B0F38"/>
    <w:rsid w:val="006B26D9"/>
    <w:rsid w:val="006C20C0"/>
    <w:rsid w:val="006C383D"/>
    <w:rsid w:val="006D0395"/>
    <w:rsid w:val="006D61F3"/>
    <w:rsid w:val="00750578"/>
    <w:rsid w:val="007672FC"/>
    <w:rsid w:val="007728BD"/>
    <w:rsid w:val="00780845"/>
    <w:rsid w:val="0078735D"/>
    <w:rsid w:val="00787D5C"/>
    <w:rsid w:val="00795740"/>
    <w:rsid w:val="007B13EC"/>
    <w:rsid w:val="007B2280"/>
    <w:rsid w:val="00800E0D"/>
    <w:rsid w:val="00836431"/>
    <w:rsid w:val="00854684"/>
    <w:rsid w:val="00864216"/>
    <w:rsid w:val="0086475F"/>
    <w:rsid w:val="00865E5B"/>
    <w:rsid w:val="0088071C"/>
    <w:rsid w:val="008857BA"/>
    <w:rsid w:val="008A51C0"/>
    <w:rsid w:val="008B2E37"/>
    <w:rsid w:val="008B6555"/>
    <w:rsid w:val="008C4AF5"/>
    <w:rsid w:val="008E0272"/>
    <w:rsid w:val="00911B4F"/>
    <w:rsid w:val="00932ED2"/>
    <w:rsid w:val="009338E9"/>
    <w:rsid w:val="00962490"/>
    <w:rsid w:val="009844EC"/>
    <w:rsid w:val="009A387D"/>
    <w:rsid w:val="009A3D1A"/>
    <w:rsid w:val="009C1A92"/>
    <w:rsid w:val="009D74F4"/>
    <w:rsid w:val="00A20B38"/>
    <w:rsid w:val="00A26263"/>
    <w:rsid w:val="00A304CB"/>
    <w:rsid w:val="00A35450"/>
    <w:rsid w:val="00A713E2"/>
    <w:rsid w:val="00AA3ABC"/>
    <w:rsid w:val="00AB2F9C"/>
    <w:rsid w:val="00AB3889"/>
    <w:rsid w:val="00AD354B"/>
    <w:rsid w:val="00AF2751"/>
    <w:rsid w:val="00B25AD2"/>
    <w:rsid w:val="00B349A0"/>
    <w:rsid w:val="00B40F1F"/>
    <w:rsid w:val="00B41D23"/>
    <w:rsid w:val="00B96F90"/>
    <w:rsid w:val="00BA3E37"/>
    <w:rsid w:val="00BC5A48"/>
    <w:rsid w:val="00BD6A43"/>
    <w:rsid w:val="00C07B5E"/>
    <w:rsid w:val="00C17F71"/>
    <w:rsid w:val="00C364D6"/>
    <w:rsid w:val="00C44C56"/>
    <w:rsid w:val="00C73C24"/>
    <w:rsid w:val="00C7461D"/>
    <w:rsid w:val="00C7754A"/>
    <w:rsid w:val="00C776A5"/>
    <w:rsid w:val="00C77DA2"/>
    <w:rsid w:val="00C81D7D"/>
    <w:rsid w:val="00C86243"/>
    <w:rsid w:val="00C900CB"/>
    <w:rsid w:val="00CC3C01"/>
    <w:rsid w:val="00CF36E6"/>
    <w:rsid w:val="00CF76DD"/>
    <w:rsid w:val="00D01E74"/>
    <w:rsid w:val="00D06868"/>
    <w:rsid w:val="00D11155"/>
    <w:rsid w:val="00D441D3"/>
    <w:rsid w:val="00D61B1D"/>
    <w:rsid w:val="00D64BD9"/>
    <w:rsid w:val="00D756B0"/>
    <w:rsid w:val="00D808C2"/>
    <w:rsid w:val="00D83A39"/>
    <w:rsid w:val="00D8633E"/>
    <w:rsid w:val="00D86905"/>
    <w:rsid w:val="00DB0577"/>
    <w:rsid w:val="00DC4732"/>
    <w:rsid w:val="00DE4106"/>
    <w:rsid w:val="00DF59AC"/>
    <w:rsid w:val="00E02037"/>
    <w:rsid w:val="00E25A67"/>
    <w:rsid w:val="00E45B92"/>
    <w:rsid w:val="00E5097C"/>
    <w:rsid w:val="00E5350C"/>
    <w:rsid w:val="00E83A90"/>
    <w:rsid w:val="00EA249A"/>
    <w:rsid w:val="00EB4426"/>
    <w:rsid w:val="00EC09BB"/>
    <w:rsid w:val="00EE2F70"/>
    <w:rsid w:val="00EE7080"/>
    <w:rsid w:val="00F25266"/>
    <w:rsid w:val="00F30469"/>
    <w:rsid w:val="00F46EF1"/>
    <w:rsid w:val="00F51286"/>
    <w:rsid w:val="00F56C25"/>
    <w:rsid w:val="00F71A52"/>
    <w:rsid w:val="00F81404"/>
    <w:rsid w:val="00F85E89"/>
    <w:rsid w:val="00FA6341"/>
    <w:rsid w:val="00FB5E34"/>
    <w:rsid w:val="00FC20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5E"/>
    <w:pPr>
      <w:widowControl w:val="0"/>
      <w:autoSpaceDE w:val="0"/>
      <w:autoSpaceDN w:val="0"/>
    </w:pPr>
    <w:rPr>
      <w:sz w:val="20"/>
      <w:szCs w:val="20"/>
    </w:rPr>
  </w:style>
  <w:style w:type="paragraph" w:styleId="1">
    <w:name w:val="heading 1"/>
    <w:basedOn w:val="a"/>
    <w:next w:val="a"/>
    <w:link w:val="10"/>
    <w:uiPriority w:val="99"/>
    <w:qFormat/>
    <w:rsid w:val="00C07B5E"/>
    <w:pPr>
      <w:keepNext/>
      <w:widowControl/>
      <w:adjustRightInd w:val="0"/>
      <w:jc w:val="center"/>
      <w:outlineLvl w:val="0"/>
    </w:pPr>
    <w:rPr>
      <w:b/>
      <w:bCs/>
      <w:color w:val="000080"/>
      <w:sz w:val="24"/>
      <w:szCs w:val="24"/>
    </w:rPr>
  </w:style>
  <w:style w:type="paragraph" w:styleId="4">
    <w:name w:val="heading 4"/>
    <w:basedOn w:val="a"/>
    <w:next w:val="a"/>
    <w:link w:val="40"/>
    <w:uiPriority w:val="99"/>
    <w:qFormat/>
    <w:rsid w:val="00932ED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40">
    <w:name w:val="Заголовок 4 Знак"/>
    <w:basedOn w:val="a0"/>
    <w:link w:val="4"/>
    <w:uiPriority w:val="99"/>
    <w:semiHidden/>
    <w:locked/>
    <w:rPr>
      <w:rFonts w:ascii="Calibri" w:hAnsi="Calibri" w:cs="Calibri"/>
      <w:b/>
      <w:bCs/>
      <w:sz w:val="28"/>
      <w:szCs w:val="28"/>
    </w:rPr>
  </w:style>
  <w:style w:type="paragraph" w:styleId="2">
    <w:name w:val="Body Text Indent 2"/>
    <w:basedOn w:val="a"/>
    <w:link w:val="20"/>
    <w:uiPriority w:val="99"/>
    <w:rsid w:val="00C07B5E"/>
    <w:pPr>
      <w:shd w:val="clear" w:color="auto" w:fill="FFFFFF"/>
      <w:tabs>
        <w:tab w:val="left" w:pos="1565"/>
      </w:tabs>
      <w:spacing w:line="322" w:lineRule="exact"/>
      <w:ind w:left="567" w:firstLine="851"/>
      <w:jc w:val="both"/>
    </w:pPr>
    <w:rPr>
      <w:color w:val="000000"/>
      <w:spacing w:val="-1"/>
      <w:sz w:val="24"/>
      <w:szCs w:val="24"/>
    </w:rPr>
  </w:style>
  <w:style w:type="character" w:customStyle="1" w:styleId="20">
    <w:name w:val="Основной текст с отступом 2 Знак"/>
    <w:basedOn w:val="a0"/>
    <w:link w:val="2"/>
    <w:uiPriority w:val="99"/>
    <w:semiHidden/>
    <w:locked/>
    <w:rPr>
      <w:sz w:val="20"/>
      <w:szCs w:val="20"/>
    </w:rPr>
  </w:style>
  <w:style w:type="paragraph" w:customStyle="1" w:styleId="a3">
    <w:name w:val="Город&amp;Дата"/>
    <w:basedOn w:val="a"/>
    <w:uiPriority w:val="99"/>
    <w:rsid w:val="00C07B5E"/>
    <w:pPr>
      <w:widowControl/>
      <w:autoSpaceDE/>
      <w:autoSpaceDN/>
    </w:pPr>
    <w:rPr>
      <w:rFonts w:ascii="TimesET" w:hAnsi="TimesET" w:cs="TimesET"/>
      <w:noProof/>
    </w:rPr>
  </w:style>
  <w:style w:type="paragraph" w:styleId="21">
    <w:name w:val="Body Text 2"/>
    <w:basedOn w:val="a"/>
    <w:link w:val="22"/>
    <w:uiPriority w:val="99"/>
    <w:rsid w:val="00C07B5E"/>
    <w:pPr>
      <w:spacing w:after="120" w:line="480" w:lineRule="auto"/>
    </w:pPr>
  </w:style>
  <w:style w:type="character" w:customStyle="1" w:styleId="22">
    <w:name w:val="Основной текст 2 Знак"/>
    <w:basedOn w:val="a0"/>
    <w:link w:val="21"/>
    <w:uiPriority w:val="99"/>
    <w:semiHidden/>
    <w:locked/>
    <w:rPr>
      <w:sz w:val="20"/>
      <w:szCs w:val="20"/>
    </w:rPr>
  </w:style>
  <w:style w:type="paragraph" w:styleId="a4">
    <w:name w:val="Body Text"/>
    <w:basedOn w:val="a"/>
    <w:link w:val="a5"/>
    <w:uiPriority w:val="99"/>
    <w:rsid w:val="00C07B5E"/>
    <w:pPr>
      <w:spacing w:after="120"/>
    </w:pPr>
  </w:style>
  <w:style w:type="character" w:customStyle="1" w:styleId="a5">
    <w:name w:val="Основной текст Знак"/>
    <w:basedOn w:val="a0"/>
    <w:link w:val="a4"/>
    <w:uiPriority w:val="99"/>
    <w:semiHidden/>
    <w:locked/>
    <w:rPr>
      <w:sz w:val="20"/>
      <w:szCs w:val="20"/>
    </w:rPr>
  </w:style>
  <w:style w:type="paragraph" w:customStyle="1" w:styleId="consplustitle">
    <w:name w:val="consplustitle"/>
    <w:basedOn w:val="a"/>
    <w:uiPriority w:val="99"/>
    <w:rsid w:val="00C07B5E"/>
    <w:pPr>
      <w:widowControl/>
      <w:autoSpaceDE/>
      <w:autoSpaceDN/>
      <w:spacing w:before="100" w:beforeAutospacing="1" w:after="100" w:afterAutospacing="1"/>
    </w:pPr>
    <w:rPr>
      <w:sz w:val="24"/>
      <w:szCs w:val="24"/>
    </w:rPr>
  </w:style>
  <w:style w:type="paragraph" w:customStyle="1" w:styleId="consplusnonformat">
    <w:name w:val="consplusnonformat"/>
    <w:basedOn w:val="a"/>
    <w:uiPriority w:val="99"/>
    <w:rsid w:val="00C07B5E"/>
    <w:pPr>
      <w:widowControl/>
      <w:autoSpaceDE/>
      <w:autoSpaceDN/>
      <w:spacing w:before="100" w:beforeAutospacing="1" w:after="100" w:afterAutospacing="1"/>
    </w:pPr>
    <w:rPr>
      <w:sz w:val="24"/>
      <w:szCs w:val="24"/>
    </w:rPr>
  </w:style>
  <w:style w:type="paragraph" w:customStyle="1" w:styleId="consplusnormal">
    <w:name w:val="consplusnormal"/>
    <w:basedOn w:val="a"/>
    <w:uiPriority w:val="99"/>
    <w:rsid w:val="00C07B5E"/>
    <w:pPr>
      <w:widowControl/>
      <w:autoSpaceDE/>
      <w:autoSpaceDN/>
      <w:spacing w:before="100" w:beforeAutospacing="1" w:after="100" w:afterAutospacing="1"/>
    </w:pPr>
    <w:rPr>
      <w:sz w:val="24"/>
      <w:szCs w:val="24"/>
    </w:rPr>
  </w:style>
  <w:style w:type="paragraph" w:styleId="a6">
    <w:name w:val="Title"/>
    <w:basedOn w:val="a"/>
    <w:link w:val="a7"/>
    <w:uiPriority w:val="99"/>
    <w:qFormat/>
    <w:rsid w:val="00C07B5E"/>
    <w:pPr>
      <w:widowControl/>
      <w:autoSpaceDE/>
      <w:autoSpaceDN/>
      <w:jc w:val="center"/>
    </w:pPr>
    <w:rPr>
      <w:sz w:val="30"/>
      <w:szCs w:val="30"/>
    </w:rPr>
  </w:style>
  <w:style w:type="character" w:customStyle="1" w:styleId="a7">
    <w:name w:val="Название Знак"/>
    <w:basedOn w:val="a0"/>
    <w:link w:val="a6"/>
    <w:uiPriority w:val="99"/>
    <w:locked/>
    <w:rPr>
      <w:rFonts w:ascii="Cambria" w:hAnsi="Cambria" w:cs="Cambria"/>
      <w:b/>
      <w:bCs/>
      <w:kern w:val="28"/>
      <w:sz w:val="32"/>
      <w:szCs w:val="32"/>
    </w:rPr>
  </w:style>
  <w:style w:type="paragraph" w:customStyle="1" w:styleId="ConsTitle">
    <w:name w:val="ConsTitle"/>
    <w:uiPriority w:val="99"/>
    <w:rsid w:val="00C07B5E"/>
    <w:pPr>
      <w:widowControl w:val="0"/>
      <w:autoSpaceDE w:val="0"/>
      <w:autoSpaceDN w:val="0"/>
      <w:adjustRightInd w:val="0"/>
    </w:pPr>
    <w:rPr>
      <w:rFonts w:ascii="Arial" w:hAnsi="Arial" w:cs="Arial"/>
      <w:b/>
      <w:bCs/>
      <w:sz w:val="16"/>
      <w:szCs w:val="16"/>
    </w:rPr>
  </w:style>
  <w:style w:type="paragraph" w:customStyle="1" w:styleId="menubasetext1">
    <w:name w:val="menu_base_text1"/>
    <w:basedOn w:val="a"/>
    <w:uiPriority w:val="99"/>
    <w:rsid w:val="00932ED2"/>
    <w:pPr>
      <w:widowControl/>
      <w:pBdr>
        <w:bottom w:val="single" w:sz="6" w:space="8" w:color="D7DBDF"/>
        <w:right w:val="single" w:sz="6" w:space="15" w:color="D7DBDF"/>
      </w:pBdr>
      <w:autoSpaceDE/>
      <w:autoSpaceDN/>
      <w:spacing w:before="100" w:beforeAutospacing="1" w:after="100" w:afterAutospacing="1"/>
      <w:jc w:val="both"/>
    </w:pPr>
  </w:style>
  <w:style w:type="paragraph" w:customStyle="1" w:styleId="s13">
    <w:name w:val="s_13"/>
    <w:basedOn w:val="a"/>
    <w:uiPriority w:val="99"/>
    <w:rsid w:val="00932ED2"/>
    <w:pPr>
      <w:widowControl/>
      <w:autoSpaceDE/>
      <w:autoSpaceDN/>
      <w:ind w:firstLine="720"/>
    </w:pPr>
  </w:style>
  <w:style w:type="paragraph" w:customStyle="1" w:styleId="s222">
    <w:name w:val="s_222"/>
    <w:basedOn w:val="a"/>
    <w:uiPriority w:val="99"/>
    <w:rsid w:val="00932ED2"/>
    <w:pPr>
      <w:widowControl/>
      <w:autoSpaceDE/>
      <w:autoSpaceDN/>
    </w:pPr>
    <w:rPr>
      <w:i/>
      <w:iCs/>
      <w:color w:val="800080"/>
    </w:rPr>
  </w:style>
  <w:style w:type="paragraph" w:customStyle="1" w:styleId="s94">
    <w:name w:val="s_94"/>
    <w:basedOn w:val="a"/>
    <w:uiPriority w:val="99"/>
    <w:rsid w:val="00A20B38"/>
    <w:pPr>
      <w:widowControl/>
      <w:autoSpaceDE/>
      <w:autoSpaceDN/>
    </w:pPr>
    <w:rPr>
      <w:i/>
      <w:iCs/>
      <w:color w:val="800080"/>
    </w:rPr>
  </w:style>
  <w:style w:type="character" w:styleId="a8">
    <w:name w:val="Hyperlink"/>
    <w:basedOn w:val="a0"/>
    <w:uiPriority w:val="99"/>
    <w:rsid w:val="00787D5C"/>
    <w:rPr>
      <w:color w:val="auto"/>
      <w:u w:val="none"/>
      <w:effect w:val="none"/>
    </w:rPr>
  </w:style>
  <w:style w:type="character" w:styleId="a9">
    <w:name w:val="FollowedHyperlink"/>
    <w:basedOn w:val="a0"/>
    <w:uiPriority w:val="99"/>
    <w:rsid w:val="00787D5C"/>
    <w:rPr>
      <w:color w:val="800080"/>
      <w:u w:val="single"/>
    </w:rPr>
  </w:style>
  <w:style w:type="paragraph" w:styleId="aa">
    <w:name w:val="List Paragraph"/>
    <w:basedOn w:val="a"/>
    <w:uiPriority w:val="99"/>
    <w:qFormat/>
    <w:rsid w:val="00F25266"/>
    <w:pPr>
      <w:ind w:left="720"/>
    </w:pPr>
  </w:style>
  <w:style w:type="table" w:styleId="ab">
    <w:name w:val="Table Grid"/>
    <w:basedOn w:val="a1"/>
    <w:locked/>
    <w:rsid w:val="00436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B0F38"/>
    <w:rPr>
      <w:rFonts w:ascii="Tahoma" w:hAnsi="Tahoma" w:cs="Tahoma"/>
      <w:sz w:val="16"/>
      <w:szCs w:val="16"/>
    </w:rPr>
  </w:style>
  <w:style w:type="character" w:customStyle="1" w:styleId="ad">
    <w:name w:val="Текст выноски Знак"/>
    <w:basedOn w:val="a0"/>
    <w:link w:val="ac"/>
    <w:uiPriority w:val="99"/>
    <w:semiHidden/>
    <w:rsid w:val="006B0F38"/>
    <w:rPr>
      <w:rFonts w:ascii="Tahoma" w:hAnsi="Tahoma" w:cs="Tahoma"/>
      <w:sz w:val="16"/>
      <w:szCs w:val="16"/>
    </w:rPr>
  </w:style>
  <w:style w:type="paragraph" w:styleId="ae">
    <w:name w:val="Body Text Indent"/>
    <w:basedOn w:val="a"/>
    <w:link w:val="af"/>
    <w:semiHidden/>
    <w:unhideWhenUsed/>
    <w:rsid w:val="009D74F4"/>
    <w:pPr>
      <w:spacing w:after="120"/>
      <w:ind w:left="283"/>
    </w:pPr>
  </w:style>
  <w:style w:type="character" w:customStyle="1" w:styleId="af">
    <w:name w:val="Основной текст с отступом Знак"/>
    <w:basedOn w:val="a0"/>
    <w:link w:val="ae"/>
    <w:semiHidden/>
    <w:rsid w:val="009D74F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5E"/>
    <w:pPr>
      <w:widowControl w:val="0"/>
      <w:autoSpaceDE w:val="0"/>
      <w:autoSpaceDN w:val="0"/>
    </w:pPr>
    <w:rPr>
      <w:sz w:val="20"/>
      <w:szCs w:val="20"/>
    </w:rPr>
  </w:style>
  <w:style w:type="paragraph" w:styleId="1">
    <w:name w:val="heading 1"/>
    <w:basedOn w:val="a"/>
    <w:next w:val="a"/>
    <w:link w:val="10"/>
    <w:uiPriority w:val="99"/>
    <w:qFormat/>
    <w:rsid w:val="00C07B5E"/>
    <w:pPr>
      <w:keepNext/>
      <w:widowControl/>
      <w:adjustRightInd w:val="0"/>
      <w:jc w:val="center"/>
      <w:outlineLvl w:val="0"/>
    </w:pPr>
    <w:rPr>
      <w:b/>
      <w:bCs/>
      <w:color w:val="000080"/>
      <w:sz w:val="24"/>
      <w:szCs w:val="24"/>
    </w:rPr>
  </w:style>
  <w:style w:type="paragraph" w:styleId="4">
    <w:name w:val="heading 4"/>
    <w:basedOn w:val="a"/>
    <w:next w:val="a"/>
    <w:link w:val="40"/>
    <w:uiPriority w:val="99"/>
    <w:qFormat/>
    <w:rsid w:val="00932ED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40">
    <w:name w:val="Заголовок 4 Знак"/>
    <w:basedOn w:val="a0"/>
    <w:link w:val="4"/>
    <w:uiPriority w:val="99"/>
    <w:semiHidden/>
    <w:locked/>
    <w:rPr>
      <w:rFonts w:ascii="Calibri" w:hAnsi="Calibri" w:cs="Calibri"/>
      <w:b/>
      <w:bCs/>
      <w:sz w:val="28"/>
      <w:szCs w:val="28"/>
    </w:rPr>
  </w:style>
  <w:style w:type="paragraph" w:styleId="2">
    <w:name w:val="Body Text Indent 2"/>
    <w:basedOn w:val="a"/>
    <w:link w:val="20"/>
    <w:uiPriority w:val="99"/>
    <w:rsid w:val="00C07B5E"/>
    <w:pPr>
      <w:shd w:val="clear" w:color="auto" w:fill="FFFFFF"/>
      <w:tabs>
        <w:tab w:val="left" w:pos="1565"/>
      </w:tabs>
      <w:spacing w:line="322" w:lineRule="exact"/>
      <w:ind w:left="567" w:firstLine="851"/>
      <w:jc w:val="both"/>
    </w:pPr>
    <w:rPr>
      <w:color w:val="000000"/>
      <w:spacing w:val="-1"/>
      <w:sz w:val="24"/>
      <w:szCs w:val="24"/>
    </w:rPr>
  </w:style>
  <w:style w:type="character" w:customStyle="1" w:styleId="20">
    <w:name w:val="Основной текст с отступом 2 Знак"/>
    <w:basedOn w:val="a0"/>
    <w:link w:val="2"/>
    <w:uiPriority w:val="99"/>
    <w:semiHidden/>
    <w:locked/>
    <w:rPr>
      <w:sz w:val="20"/>
      <w:szCs w:val="20"/>
    </w:rPr>
  </w:style>
  <w:style w:type="paragraph" w:customStyle="1" w:styleId="a3">
    <w:name w:val="Город&amp;Дата"/>
    <w:basedOn w:val="a"/>
    <w:uiPriority w:val="99"/>
    <w:rsid w:val="00C07B5E"/>
    <w:pPr>
      <w:widowControl/>
      <w:autoSpaceDE/>
      <w:autoSpaceDN/>
    </w:pPr>
    <w:rPr>
      <w:rFonts w:ascii="TimesET" w:hAnsi="TimesET" w:cs="TimesET"/>
      <w:noProof/>
    </w:rPr>
  </w:style>
  <w:style w:type="paragraph" w:styleId="21">
    <w:name w:val="Body Text 2"/>
    <w:basedOn w:val="a"/>
    <w:link w:val="22"/>
    <w:uiPriority w:val="99"/>
    <w:rsid w:val="00C07B5E"/>
    <w:pPr>
      <w:spacing w:after="120" w:line="480" w:lineRule="auto"/>
    </w:pPr>
  </w:style>
  <w:style w:type="character" w:customStyle="1" w:styleId="22">
    <w:name w:val="Основной текст 2 Знак"/>
    <w:basedOn w:val="a0"/>
    <w:link w:val="21"/>
    <w:uiPriority w:val="99"/>
    <w:semiHidden/>
    <w:locked/>
    <w:rPr>
      <w:sz w:val="20"/>
      <w:szCs w:val="20"/>
    </w:rPr>
  </w:style>
  <w:style w:type="paragraph" w:styleId="a4">
    <w:name w:val="Body Text"/>
    <w:basedOn w:val="a"/>
    <w:link w:val="a5"/>
    <w:uiPriority w:val="99"/>
    <w:rsid w:val="00C07B5E"/>
    <w:pPr>
      <w:spacing w:after="120"/>
    </w:pPr>
  </w:style>
  <w:style w:type="character" w:customStyle="1" w:styleId="a5">
    <w:name w:val="Основной текст Знак"/>
    <w:basedOn w:val="a0"/>
    <w:link w:val="a4"/>
    <w:uiPriority w:val="99"/>
    <w:semiHidden/>
    <w:locked/>
    <w:rPr>
      <w:sz w:val="20"/>
      <w:szCs w:val="20"/>
    </w:rPr>
  </w:style>
  <w:style w:type="paragraph" w:customStyle="1" w:styleId="consplustitle">
    <w:name w:val="consplustitle"/>
    <w:basedOn w:val="a"/>
    <w:uiPriority w:val="99"/>
    <w:rsid w:val="00C07B5E"/>
    <w:pPr>
      <w:widowControl/>
      <w:autoSpaceDE/>
      <w:autoSpaceDN/>
      <w:spacing w:before="100" w:beforeAutospacing="1" w:after="100" w:afterAutospacing="1"/>
    </w:pPr>
    <w:rPr>
      <w:sz w:val="24"/>
      <w:szCs w:val="24"/>
    </w:rPr>
  </w:style>
  <w:style w:type="paragraph" w:customStyle="1" w:styleId="consplusnonformat">
    <w:name w:val="consplusnonformat"/>
    <w:basedOn w:val="a"/>
    <w:uiPriority w:val="99"/>
    <w:rsid w:val="00C07B5E"/>
    <w:pPr>
      <w:widowControl/>
      <w:autoSpaceDE/>
      <w:autoSpaceDN/>
      <w:spacing w:before="100" w:beforeAutospacing="1" w:after="100" w:afterAutospacing="1"/>
    </w:pPr>
    <w:rPr>
      <w:sz w:val="24"/>
      <w:szCs w:val="24"/>
    </w:rPr>
  </w:style>
  <w:style w:type="paragraph" w:customStyle="1" w:styleId="consplusnormal">
    <w:name w:val="consplusnormal"/>
    <w:basedOn w:val="a"/>
    <w:uiPriority w:val="99"/>
    <w:rsid w:val="00C07B5E"/>
    <w:pPr>
      <w:widowControl/>
      <w:autoSpaceDE/>
      <w:autoSpaceDN/>
      <w:spacing w:before="100" w:beforeAutospacing="1" w:after="100" w:afterAutospacing="1"/>
    </w:pPr>
    <w:rPr>
      <w:sz w:val="24"/>
      <w:szCs w:val="24"/>
    </w:rPr>
  </w:style>
  <w:style w:type="paragraph" w:styleId="a6">
    <w:name w:val="Title"/>
    <w:basedOn w:val="a"/>
    <w:link w:val="a7"/>
    <w:uiPriority w:val="99"/>
    <w:qFormat/>
    <w:rsid w:val="00C07B5E"/>
    <w:pPr>
      <w:widowControl/>
      <w:autoSpaceDE/>
      <w:autoSpaceDN/>
      <w:jc w:val="center"/>
    </w:pPr>
    <w:rPr>
      <w:sz w:val="30"/>
      <w:szCs w:val="30"/>
    </w:rPr>
  </w:style>
  <w:style w:type="character" w:customStyle="1" w:styleId="a7">
    <w:name w:val="Название Знак"/>
    <w:basedOn w:val="a0"/>
    <w:link w:val="a6"/>
    <w:uiPriority w:val="99"/>
    <w:locked/>
    <w:rPr>
      <w:rFonts w:ascii="Cambria" w:hAnsi="Cambria" w:cs="Cambria"/>
      <w:b/>
      <w:bCs/>
      <w:kern w:val="28"/>
      <w:sz w:val="32"/>
      <w:szCs w:val="32"/>
    </w:rPr>
  </w:style>
  <w:style w:type="paragraph" w:customStyle="1" w:styleId="ConsTitle">
    <w:name w:val="ConsTitle"/>
    <w:uiPriority w:val="99"/>
    <w:rsid w:val="00C07B5E"/>
    <w:pPr>
      <w:widowControl w:val="0"/>
      <w:autoSpaceDE w:val="0"/>
      <w:autoSpaceDN w:val="0"/>
      <w:adjustRightInd w:val="0"/>
    </w:pPr>
    <w:rPr>
      <w:rFonts w:ascii="Arial" w:hAnsi="Arial" w:cs="Arial"/>
      <w:b/>
      <w:bCs/>
      <w:sz w:val="16"/>
      <w:szCs w:val="16"/>
    </w:rPr>
  </w:style>
  <w:style w:type="paragraph" w:customStyle="1" w:styleId="menubasetext1">
    <w:name w:val="menu_base_text1"/>
    <w:basedOn w:val="a"/>
    <w:uiPriority w:val="99"/>
    <w:rsid w:val="00932ED2"/>
    <w:pPr>
      <w:widowControl/>
      <w:pBdr>
        <w:bottom w:val="single" w:sz="6" w:space="8" w:color="D7DBDF"/>
        <w:right w:val="single" w:sz="6" w:space="15" w:color="D7DBDF"/>
      </w:pBdr>
      <w:autoSpaceDE/>
      <w:autoSpaceDN/>
      <w:spacing w:before="100" w:beforeAutospacing="1" w:after="100" w:afterAutospacing="1"/>
      <w:jc w:val="both"/>
    </w:pPr>
  </w:style>
  <w:style w:type="paragraph" w:customStyle="1" w:styleId="s13">
    <w:name w:val="s_13"/>
    <w:basedOn w:val="a"/>
    <w:uiPriority w:val="99"/>
    <w:rsid w:val="00932ED2"/>
    <w:pPr>
      <w:widowControl/>
      <w:autoSpaceDE/>
      <w:autoSpaceDN/>
      <w:ind w:firstLine="720"/>
    </w:pPr>
  </w:style>
  <w:style w:type="paragraph" w:customStyle="1" w:styleId="s222">
    <w:name w:val="s_222"/>
    <w:basedOn w:val="a"/>
    <w:uiPriority w:val="99"/>
    <w:rsid w:val="00932ED2"/>
    <w:pPr>
      <w:widowControl/>
      <w:autoSpaceDE/>
      <w:autoSpaceDN/>
    </w:pPr>
    <w:rPr>
      <w:i/>
      <w:iCs/>
      <w:color w:val="800080"/>
    </w:rPr>
  </w:style>
  <w:style w:type="paragraph" w:customStyle="1" w:styleId="s94">
    <w:name w:val="s_94"/>
    <w:basedOn w:val="a"/>
    <w:uiPriority w:val="99"/>
    <w:rsid w:val="00A20B38"/>
    <w:pPr>
      <w:widowControl/>
      <w:autoSpaceDE/>
      <w:autoSpaceDN/>
    </w:pPr>
    <w:rPr>
      <w:i/>
      <w:iCs/>
      <w:color w:val="800080"/>
    </w:rPr>
  </w:style>
  <w:style w:type="character" w:styleId="a8">
    <w:name w:val="Hyperlink"/>
    <w:basedOn w:val="a0"/>
    <w:uiPriority w:val="99"/>
    <w:rsid w:val="00787D5C"/>
    <w:rPr>
      <w:color w:val="auto"/>
      <w:u w:val="none"/>
      <w:effect w:val="none"/>
    </w:rPr>
  </w:style>
  <w:style w:type="character" w:styleId="a9">
    <w:name w:val="FollowedHyperlink"/>
    <w:basedOn w:val="a0"/>
    <w:uiPriority w:val="99"/>
    <w:rsid w:val="00787D5C"/>
    <w:rPr>
      <w:color w:val="800080"/>
      <w:u w:val="single"/>
    </w:rPr>
  </w:style>
  <w:style w:type="paragraph" w:styleId="aa">
    <w:name w:val="List Paragraph"/>
    <w:basedOn w:val="a"/>
    <w:uiPriority w:val="99"/>
    <w:qFormat/>
    <w:rsid w:val="00F25266"/>
    <w:pPr>
      <w:ind w:left="720"/>
    </w:pPr>
  </w:style>
  <w:style w:type="table" w:styleId="ab">
    <w:name w:val="Table Grid"/>
    <w:basedOn w:val="a1"/>
    <w:locked/>
    <w:rsid w:val="00436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B0F38"/>
    <w:rPr>
      <w:rFonts w:ascii="Tahoma" w:hAnsi="Tahoma" w:cs="Tahoma"/>
      <w:sz w:val="16"/>
      <w:szCs w:val="16"/>
    </w:rPr>
  </w:style>
  <w:style w:type="character" w:customStyle="1" w:styleId="ad">
    <w:name w:val="Текст выноски Знак"/>
    <w:basedOn w:val="a0"/>
    <w:link w:val="ac"/>
    <w:uiPriority w:val="99"/>
    <w:semiHidden/>
    <w:rsid w:val="006B0F38"/>
    <w:rPr>
      <w:rFonts w:ascii="Tahoma" w:hAnsi="Tahoma" w:cs="Tahoma"/>
      <w:sz w:val="16"/>
      <w:szCs w:val="16"/>
    </w:rPr>
  </w:style>
  <w:style w:type="paragraph" w:styleId="ae">
    <w:name w:val="Body Text Indent"/>
    <w:basedOn w:val="a"/>
    <w:link w:val="af"/>
    <w:semiHidden/>
    <w:unhideWhenUsed/>
    <w:rsid w:val="009D74F4"/>
    <w:pPr>
      <w:spacing w:after="120"/>
      <w:ind w:left="283"/>
    </w:pPr>
  </w:style>
  <w:style w:type="character" w:customStyle="1" w:styleId="af">
    <w:name w:val="Основной текст с отступом Знак"/>
    <w:basedOn w:val="a0"/>
    <w:link w:val="ae"/>
    <w:semiHidden/>
    <w:rsid w:val="009D74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698056">
      <w:marLeft w:val="0"/>
      <w:marRight w:val="0"/>
      <w:marTop w:val="0"/>
      <w:marBottom w:val="0"/>
      <w:divBdr>
        <w:top w:val="none" w:sz="0" w:space="0" w:color="auto"/>
        <w:left w:val="none" w:sz="0" w:space="0" w:color="auto"/>
        <w:bottom w:val="none" w:sz="0" w:space="0" w:color="auto"/>
        <w:right w:val="none" w:sz="0" w:space="0" w:color="auto"/>
      </w:divBdr>
      <w:divsChild>
        <w:div w:id="1486698054">
          <w:marLeft w:val="0"/>
          <w:marRight w:val="0"/>
          <w:marTop w:val="0"/>
          <w:marBottom w:val="0"/>
          <w:divBdr>
            <w:top w:val="none" w:sz="0" w:space="0" w:color="auto"/>
            <w:left w:val="none" w:sz="0" w:space="0" w:color="auto"/>
            <w:bottom w:val="none" w:sz="0" w:space="0" w:color="auto"/>
            <w:right w:val="none" w:sz="0" w:space="0" w:color="auto"/>
          </w:divBdr>
          <w:divsChild>
            <w:div w:id="1486698059">
              <w:marLeft w:val="0"/>
              <w:marRight w:val="0"/>
              <w:marTop w:val="0"/>
              <w:marBottom w:val="0"/>
              <w:divBdr>
                <w:top w:val="none" w:sz="0" w:space="0" w:color="auto"/>
                <w:left w:val="none" w:sz="0" w:space="0" w:color="auto"/>
                <w:bottom w:val="none" w:sz="0" w:space="0" w:color="auto"/>
                <w:right w:val="none" w:sz="0" w:space="0" w:color="auto"/>
              </w:divBdr>
              <w:divsChild>
                <w:div w:id="14866980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86698058">
      <w:marLeft w:val="0"/>
      <w:marRight w:val="0"/>
      <w:marTop w:val="225"/>
      <w:marBottom w:val="225"/>
      <w:divBdr>
        <w:top w:val="none" w:sz="0" w:space="0" w:color="auto"/>
        <w:left w:val="none" w:sz="0" w:space="0" w:color="auto"/>
        <w:bottom w:val="none" w:sz="0" w:space="0" w:color="auto"/>
        <w:right w:val="none" w:sz="0" w:space="0" w:color="auto"/>
      </w:divBdr>
      <w:divsChild>
        <w:div w:id="1486698053">
          <w:marLeft w:val="0"/>
          <w:marRight w:val="0"/>
          <w:marTop w:val="0"/>
          <w:marBottom w:val="0"/>
          <w:divBdr>
            <w:top w:val="none" w:sz="0" w:space="0" w:color="auto"/>
            <w:left w:val="none" w:sz="0" w:space="0" w:color="auto"/>
            <w:bottom w:val="none" w:sz="0" w:space="0" w:color="auto"/>
            <w:right w:val="none" w:sz="0" w:space="0" w:color="auto"/>
          </w:divBdr>
          <w:divsChild>
            <w:div w:id="1486698052">
              <w:marLeft w:val="0"/>
              <w:marRight w:val="0"/>
              <w:marTop w:val="0"/>
              <w:marBottom w:val="0"/>
              <w:divBdr>
                <w:top w:val="single" w:sz="6" w:space="0" w:color="D7DBDF"/>
                <w:left w:val="single" w:sz="6" w:space="0" w:color="D7DBDF"/>
                <w:bottom w:val="none" w:sz="0" w:space="0" w:color="auto"/>
                <w:right w:val="none" w:sz="0" w:space="0" w:color="auto"/>
              </w:divBdr>
              <w:divsChild>
                <w:div w:id="1486698068">
                  <w:marLeft w:val="0"/>
                  <w:marRight w:val="0"/>
                  <w:marTop w:val="0"/>
                  <w:marBottom w:val="0"/>
                  <w:divBdr>
                    <w:top w:val="none" w:sz="0" w:space="0" w:color="auto"/>
                    <w:left w:val="none" w:sz="0" w:space="0" w:color="auto"/>
                    <w:bottom w:val="none" w:sz="0" w:space="0" w:color="auto"/>
                    <w:right w:val="none" w:sz="0" w:space="0" w:color="auto"/>
                  </w:divBdr>
                  <w:divsChild>
                    <w:div w:id="1486698050">
                      <w:marLeft w:val="0"/>
                      <w:marRight w:val="0"/>
                      <w:marTop w:val="0"/>
                      <w:marBottom w:val="0"/>
                      <w:divBdr>
                        <w:top w:val="none" w:sz="0" w:space="0" w:color="auto"/>
                        <w:left w:val="none" w:sz="0" w:space="0" w:color="auto"/>
                        <w:bottom w:val="none" w:sz="0" w:space="0" w:color="auto"/>
                        <w:right w:val="none" w:sz="0" w:space="0" w:color="auto"/>
                      </w:divBdr>
                    </w:div>
                    <w:div w:id="14866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98060">
      <w:marLeft w:val="0"/>
      <w:marRight w:val="0"/>
      <w:marTop w:val="0"/>
      <w:marBottom w:val="0"/>
      <w:divBdr>
        <w:top w:val="none" w:sz="0" w:space="0" w:color="auto"/>
        <w:left w:val="none" w:sz="0" w:space="0" w:color="auto"/>
        <w:bottom w:val="none" w:sz="0" w:space="0" w:color="auto"/>
        <w:right w:val="none" w:sz="0" w:space="0" w:color="auto"/>
      </w:divBdr>
    </w:div>
    <w:div w:id="1486698061">
      <w:marLeft w:val="0"/>
      <w:marRight w:val="0"/>
      <w:marTop w:val="0"/>
      <w:marBottom w:val="0"/>
      <w:divBdr>
        <w:top w:val="none" w:sz="0" w:space="0" w:color="auto"/>
        <w:left w:val="none" w:sz="0" w:space="0" w:color="auto"/>
        <w:bottom w:val="none" w:sz="0" w:space="0" w:color="auto"/>
        <w:right w:val="none" w:sz="0" w:space="0" w:color="auto"/>
      </w:divBdr>
      <w:divsChild>
        <w:div w:id="1486698049">
          <w:marLeft w:val="0"/>
          <w:marRight w:val="0"/>
          <w:marTop w:val="0"/>
          <w:marBottom w:val="0"/>
          <w:divBdr>
            <w:top w:val="none" w:sz="0" w:space="0" w:color="auto"/>
            <w:left w:val="none" w:sz="0" w:space="0" w:color="auto"/>
            <w:bottom w:val="none" w:sz="0" w:space="0" w:color="auto"/>
            <w:right w:val="none" w:sz="0" w:space="0" w:color="auto"/>
          </w:divBdr>
        </w:div>
      </w:divsChild>
    </w:div>
    <w:div w:id="1486698067">
      <w:marLeft w:val="0"/>
      <w:marRight w:val="0"/>
      <w:marTop w:val="225"/>
      <w:marBottom w:val="225"/>
      <w:divBdr>
        <w:top w:val="none" w:sz="0" w:space="0" w:color="auto"/>
        <w:left w:val="none" w:sz="0" w:space="0" w:color="auto"/>
        <w:bottom w:val="none" w:sz="0" w:space="0" w:color="auto"/>
        <w:right w:val="none" w:sz="0" w:space="0" w:color="auto"/>
      </w:divBdr>
      <w:divsChild>
        <w:div w:id="1486698057">
          <w:marLeft w:val="0"/>
          <w:marRight w:val="0"/>
          <w:marTop w:val="0"/>
          <w:marBottom w:val="0"/>
          <w:divBdr>
            <w:top w:val="none" w:sz="0" w:space="0" w:color="auto"/>
            <w:left w:val="none" w:sz="0" w:space="0" w:color="auto"/>
            <w:bottom w:val="none" w:sz="0" w:space="0" w:color="auto"/>
            <w:right w:val="none" w:sz="0" w:space="0" w:color="auto"/>
          </w:divBdr>
          <w:divsChild>
            <w:div w:id="1486698071">
              <w:marLeft w:val="0"/>
              <w:marRight w:val="0"/>
              <w:marTop w:val="0"/>
              <w:marBottom w:val="0"/>
              <w:divBdr>
                <w:top w:val="single" w:sz="6" w:space="0" w:color="D7DBDF"/>
                <w:left w:val="single" w:sz="6" w:space="0" w:color="D7DBDF"/>
                <w:bottom w:val="none" w:sz="0" w:space="0" w:color="auto"/>
                <w:right w:val="none" w:sz="0" w:space="0" w:color="auto"/>
              </w:divBdr>
              <w:divsChild>
                <w:div w:id="14866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98069">
      <w:marLeft w:val="0"/>
      <w:marRight w:val="0"/>
      <w:marTop w:val="225"/>
      <w:marBottom w:val="225"/>
      <w:divBdr>
        <w:top w:val="none" w:sz="0" w:space="0" w:color="auto"/>
        <w:left w:val="none" w:sz="0" w:space="0" w:color="auto"/>
        <w:bottom w:val="none" w:sz="0" w:space="0" w:color="auto"/>
        <w:right w:val="none" w:sz="0" w:space="0" w:color="auto"/>
      </w:divBdr>
      <w:divsChild>
        <w:div w:id="1486698055">
          <w:marLeft w:val="0"/>
          <w:marRight w:val="0"/>
          <w:marTop w:val="0"/>
          <w:marBottom w:val="0"/>
          <w:divBdr>
            <w:top w:val="none" w:sz="0" w:space="0" w:color="auto"/>
            <w:left w:val="none" w:sz="0" w:space="0" w:color="auto"/>
            <w:bottom w:val="none" w:sz="0" w:space="0" w:color="auto"/>
            <w:right w:val="none" w:sz="0" w:space="0" w:color="auto"/>
          </w:divBdr>
          <w:divsChild>
            <w:div w:id="1486698064">
              <w:marLeft w:val="0"/>
              <w:marRight w:val="0"/>
              <w:marTop w:val="0"/>
              <w:marBottom w:val="0"/>
              <w:divBdr>
                <w:top w:val="single" w:sz="6" w:space="0" w:color="D7DBDF"/>
                <w:left w:val="single" w:sz="6" w:space="0" w:color="D7DBDF"/>
                <w:bottom w:val="none" w:sz="0" w:space="0" w:color="auto"/>
                <w:right w:val="none" w:sz="0" w:space="0" w:color="auto"/>
              </w:divBdr>
              <w:divsChild>
                <w:div w:id="1486698066">
                  <w:marLeft w:val="0"/>
                  <w:marRight w:val="0"/>
                  <w:marTop w:val="0"/>
                  <w:marBottom w:val="0"/>
                  <w:divBdr>
                    <w:top w:val="none" w:sz="0" w:space="0" w:color="auto"/>
                    <w:left w:val="none" w:sz="0" w:space="0" w:color="auto"/>
                    <w:bottom w:val="none" w:sz="0" w:space="0" w:color="auto"/>
                    <w:right w:val="none" w:sz="0" w:space="0" w:color="auto"/>
                  </w:divBdr>
                  <w:divsChild>
                    <w:div w:id="1486698063">
                      <w:marLeft w:val="0"/>
                      <w:marRight w:val="0"/>
                      <w:marTop w:val="0"/>
                      <w:marBottom w:val="0"/>
                      <w:divBdr>
                        <w:top w:val="none" w:sz="0" w:space="0" w:color="auto"/>
                        <w:left w:val="none" w:sz="0" w:space="0" w:color="auto"/>
                        <w:bottom w:val="none" w:sz="0" w:space="0" w:color="auto"/>
                        <w:right w:val="none" w:sz="0" w:space="0" w:color="auto"/>
                      </w:divBdr>
                    </w:div>
                    <w:div w:id="14866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113304" TargetMode="External"/><Relationship Id="rId13" Type="http://schemas.openxmlformats.org/officeDocument/2006/relationships/hyperlink" Target="consultantplus://offline/ref=1F253B6D74663D216C706E96CAE2461B4D415F28CA337566C8254E169EB431E6179E11DFCCI8oE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1F253B6D74663D216C706E96CAE2461B4C485A2ECB357566C8254E169EB431E6179E11DDCE87IEo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253B6D74663D216C706E96CAE2461B4C485A2ECB357566C8254E169EB431E6179E11D8CFI8oC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F253B6D74663D216C706E96CAE2461B4C485A2ECB357566C8254E169EB431E6179E11D8CFI8oEK" TargetMode="External"/><Relationship Id="rId4" Type="http://schemas.microsoft.com/office/2007/relationships/stylesWithEffects" Target="stylesWithEffects.xml"/><Relationship Id="rId9" Type="http://schemas.openxmlformats.org/officeDocument/2006/relationships/hyperlink" Target="consultantplus://offline/ref=1F253B6D74663D216C706E96CAE2461B4C485F2CC7327566C8254E169EIBo4K" TargetMode="External"/><Relationship Id="rId14" Type="http://schemas.openxmlformats.org/officeDocument/2006/relationships/hyperlink" Target="consultantplus://offline/ref=B96BFABA7E10B9BD132339CCFFC0C9B3894FFBE19F925A0CE6D96DEA47741351E8133A46A0E508C054x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8EA0B-E9A9-4AEF-954A-3097F7A9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Председателю Совета</vt:lpstr>
    </vt:vector>
  </TitlesOfParts>
  <Company>KUS</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Совета</dc:title>
  <dc:creator>JURA</dc:creator>
  <cp:lastModifiedBy>1</cp:lastModifiedBy>
  <cp:revision>10</cp:revision>
  <cp:lastPrinted>2019-06-20T04:53:00Z</cp:lastPrinted>
  <dcterms:created xsi:type="dcterms:W3CDTF">2019-06-20T04:47:00Z</dcterms:created>
  <dcterms:modified xsi:type="dcterms:W3CDTF">2019-07-31T10:56:00Z</dcterms:modified>
</cp:coreProperties>
</file>