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13" w:rsidRDefault="00B855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5513" w:rsidRDefault="00B8551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855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513" w:rsidRDefault="00B85513">
            <w:pPr>
              <w:pStyle w:val="ConsPlusNormal"/>
            </w:pPr>
            <w:r>
              <w:t>12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513" w:rsidRDefault="00B85513">
            <w:pPr>
              <w:pStyle w:val="ConsPlusNormal"/>
              <w:jc w:val="right"/>
            </w:pPr>
            <w:r>
              <w:t>N 391-з</w:t>
            </w:r>
          </w:p>
        </w:tc>
      </w:tr>
    </w:tbl>
    <w:p w:rsidR="00B85513" w:rsidRDefault="00B85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513" w:rsidRDefault="00B85513">
      <w:pPr>
        <w:pStyle w:val="ConsPlusNormal"/>
      </w:pPr>
    </w:p>
    <w:p w:rsidR="00B85513" w:rsidRDefault="00B85513">
      <w:pPr>
        <w:pStyle w:val="ConsPlusTitle"/>
        <w:jc w:val="center"/>
      </w:pPr>
      <w:r>
        <w:t>РЕСПУБЛИКА БАШКОРТОСТАН</w:t>
      </w:r>
    </w:p>
    <w:p w:rsidR="00B85513" w:rsidRDefault="00B85513">
      <w:pPr>
        <w:pStyle w:val="ConsPlusTitle"/>
        <w:jc w:val="center"/>
      </w:pPr>
    </w:p>
    <w:p w:rsidR="00B85513" w:rsidRDefault="00B85513">
      <w:pPr>
        <w:pStyle w:val="ConsPlusTitle"/>
        <w:jc w:val="center"/>
      </w:pPr>
      <w:r>
        <w:t>ЗАКОН</w:t>
      </w:r>
    </w:p>
    <w:p w:rsidR="00B85513" w:rsidRDefault="00B85513">
      <w:pPr>
        <w:pStyle w:val="ConsPlusTitle"/>
        <w:jc w:val="center"/>
      </w:pPr>
    </w:p>
    <w:p w:rsidR="00B85513" w:rsidRDefault="00B85513">
      <w:pPr>
        <w:pStyle w:val="ConsPlusTitle"/>
        <w:jc w:val="center"/>
      </w:pPr>
      <w:r>
        <w:t>ОБ ОБРАЩЕНИЯХ ГРАЖДАН В РЕСПУБЛИКЕ БАШКОРТОСТАН</w:t>
      </w:r>
    </w:p>
    <w:p w:rsidR="00B85513" w:rsidRDefault="00B855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55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5513" w:rsidRDefault="00B855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5513" w:rsidRDefault="00B855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РБ от 21.06.2010 </w:t>
            </w:r>
            <w:hyperlink r:id="rId5" w:history="1">
              <w:r>
                <w:rPr>
                  <w:color w:val="0000FF"/>
                </w:rPr>
                <w:t>N 275-з</w:t>
              </w:r>
            </w:hyperlink>
            <w:r>
              <w:rPr>
                <w:color w:val="392C69"/>
              </w:rPr>
              <w:t xml:space="preserve">, от 27.12.2010 </w:t>
            </w:r>
            <w:hyperlink r:id="rId6" w:history="1">
              <w:r>
                <w:rPr>
                  <w:color w:val="0000FF"/>
                </w:rPr>
                <w:t>N 344-з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5513" w:rsidRDefault="00B855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7" w:history="1">
              <w:r>
                <w:rPr>
                  <w:color w:val="0000FF"/>
                </w:rPr>
                <w:t>N 463-з</w:t>
              </w:r>
            </w:hyperlink>
            <w:r>
              <w:rPr>
                <w:color w:val="392C69"/>
              </w:rPr>
              <w:t xml:space="preserve">, от 24.12.2012 </w:t>
            </w:r>
            <w:hyperlink r:id="rId8" w:history="1">
              <w:r>
                <w:rPr>
                  <w:color w:val="0000FF"/>
                </w:rPr>
                <w:t>N 624-з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9" w:history="1">
              <w:r>
                <w:rPr>
                  <w:color w:val="0000FF"/>
                </w:rPr>
                <w:t>N 18-з</w:t>
              </w:r>
            </w:hyperlink>
            <w:r>
              <w:rPr>
                <w:color w:val="392C69"/>
              </w:rPr>
              <w:t>,</w:t>
            </w:r>
          </w:p>
          <w:p w:rsidR="00B85513" w:rsidRDefault="00B855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0" w:history="1">
              <w:r>
                <w:rPr>
                  <w:color w:val="0000FF"/>
                </w:rPr>
                <w:t>N 372-з</w:t>
              </w:r>
            </w:hyperlink>
            <w:r>
              <w:rPr>
                <w:color w:val="392C69"/>
              </w:rPr>
              <w:t xml:space="preserve">, от 08.07.2016 </w:t>
            </w:r>
            <w:hyperlink r:id="rId11" w:history="1">
              <w:r>
                <w:rPr>
                  <w:color w:val="0000FF"/>
                </w:rPr>
                <w:t>N 394-з</w:t>
              </w:r>
            </w:hyperlink>
            <w:r>
              <w:rPr>
                <w:color w:val="392C69"/>
              </w:rPr>
              <w:t xml:space="preserve">, от 26.03.2018 </w:t>
            </w:r>
            <w:hyperlink r:id="rId12" w:history="1">
              <w:r>
                <w:rPr>
                  <w:color w:val="0000FF"/>
                </w:rPr>
                <w:t>N 598-з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5513" w:rsidRDefault="00B85513">
      <w:pPr>
        <w:pStyle w:val="ConsPlusNormal"/>
        <w:jc w:val="center"/>
      </w:pPr>
    </w:p>
    <w:p w:rsidR="00B85513" w:rsidRDefault="00B85513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30 ноября 2006 года.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 xml:space="preserve">Настоящий Закон направлен на обеспечение государственных гарантий защиты права граждан Российской Федерации на обращение, его соблюдение государственными органами Республики Башкортостан, органами местного самоуправления, организациями, осуществляющими публично значимые функции, должностными лицами и устанавливает гарантии граждан на обращения, дополняющие гарантии,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1. Гарантии права граждан на обращение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>1. В Республике Башкортостан гарантируется право граждан Российской Федерации (далее - граждане) на обращение.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Положения настоящего Закона распространяются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85513" w:rsidRDefault="00B85513">
      <w:pPr>
        <w:pStyle w:val="ConsPlusNormal"/>
        <w:spacing w:before="220"/>
        <w:ind w:firstLine="540"/>
        <w:jc w:val="both"/>
      </w:pPr>
      <w:proofErr w:type="gramStart"/>
      <w: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общественных, религиозных объединений, юридических лиц, в государственные органы Республики Башкортостан, органы местного самоуправления и их должностным лицам, в государственные учреждения Республики Башкортостан, муниципальные учреждения и иные организации в Республике Башкортостан, на которые возложено осуществление публично значимых функций, и их должностным лицам.</w:t>
      </w:r>
      <w:proofErr w:type="gramEnd"/>
    </w:p>
    <w:p w:rsidR="00B85513" w:rsidRDefault="00B8551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Установленный настоящим Законом порядок рассмотрения обращений граждан государственными органами Республики Башкортостан,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объединений, в том числе общественных, религиозных объединений, юридических лиц, а также на правоотношения, связанные с рассмотрением обращений граждан, объединений граждан осуществляющими публично значимые функции государственными учреждениями Республики Башкортостан,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85513" w:rsidRDefault="00B85513">
      <w:pPr>
        <w:pStyle w:val="ConsPlusNormal"/>
        <w:jc w:val="both"/>
      </w:pPr>
      <w:r>
        <w:lastRenderedPageBreak/>
        <w:t xml:space="preserve">(часть 1.1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Никто не вправе оказывать воздействие на гражданина с целью принудить его к использованию или неиспользованию права на обращение либо воспрепятствовать его свободному волеизъявлению.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4. Запрещаются любые формы ограничения права граждан на обращение в зависимости от пола, социальной, расовой, национальной, языковой или религиозной принадлежности, происхождения, имущественного и должностного положения, места жительства, убеждений, принадлежности к общественным объединениям.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5. Осуществление гражданами права на обращение не должно нарушать права и свободы других лиц.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2. Законодательство Республики Башкортостан в сфере обращений граждан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Законодательство Республики Башкортостан в сфере обращений граждан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Республики Башкортостан,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Федерации", иными федеральными конституционными законами и федеральными законами регулирует отношения, связанные с защитой права граждан на обращение, гарантии права граждан на обращение и состоит из настоящего Закона и других нормативных правовых актов</w:t>
      </w:r>
      <w:proofErr w:type="gramEnd"/>
      <w:r>
        <w:t xml:space="preserve"> Республики Башкортостан, направленных на обеспечение защиты и гарантий права граждан на обращение.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2. Положения настоящего Закона распространяются на все обращения граждан, кроме обращений, которые подлежат рассмотрению в порядке, установленном федеральными конституционными законами и федеральными законами, за исключением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порядке рассмотрения обращений граждан Российской Федерации".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3. Основные термины, используемые в настоящем Законе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РБ от 24.12.2012 N 624-з)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термины:</w:t>
      </w:r>
    </w:p>
    <w:p w:rsidR="00B85513" w:rsidRDefault="00B85513">
      <w:pPr>
        <w:pStyle w:val="ConsPlusNormal"/>
        <w:spacing w:before="220"/>
        <w:ind w:firstLine="540"/>
        <w:jc w:val="both"/>
      </w:pPr>
      <w:proofErr w:type="gramStart"/>
      <w:r>
        <w:t>1) обращение - направленные в государственный орган Республики Башкортостан, орган местного самоуправления, организацию, осуществляющую публично значимые функции, или должностному лицу в письменной форме или в форме электронного документа предложение, заявление или жалоба, а также устное обращение гражданина (группы граждан), объединения граждан (общественного объединения, религиозного объединения, юридического лица) в государственный орган, орган местного самоуправления, организацию, осуществляющую публично значимые функции;</w:t>
      </w:r>
      <w:proofErr w:type="gramEnd"/>
    </w:p>
    <w:p w:rsidR="00B85513" w:rsidRDefault="00B8551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2) предложение - рекомендация граждан по совершенствованию законов и иных нормативных правовых актов, деятельности государственных органов и органов местного самоуправления, организаций, осуществляющих публично значимые функции, развитию общественных отношений, улучшению социально-экономической и иных сфер деятельности государства и общества;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proofErr w:type="gramStart"/>
      <w:r>
        <w:t xml:space="preserve">3) заявление - просьба граждан о содействии в реализации их конституционных прав и </w:t>
      </w:r>
      <w:r>
        <w:lastRenderedPageBreak/>
        <w:t>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самоуправления, организаций, осуществляющих публично значимые функции, и должностных лиц, либо критика деятельности указанных органов и должностных лиц;</w:t>
      </w:r>
      <w:proofErr w:type="gramEnd"/>
    </w:p>
    <w:p w:rsidR="00B85513" w:rsidRDefault="00B8551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4) жалоба - просьба граждан о восстановлении или защите их нарушенных прав, свобод или законных интересов либо прав, свобод или законных интересов других лиц;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Республики Башкортостан, органе местного самоуправления или организации, осуществляющей публично значимые функции;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6) организации, осуществляющие публично значимые функции (далее - организации), - государственные учреждения Республики Башкортостан, муниципальные учреждения, государственные унитарные предприятия Республики Башкортостан, муниципальные унитарные предприятия, а также иные организации, наделенные публично значимыми функциями от имени Республики Башкортостан, муниципального образования правовыми актами государственных органов Республики Башкортостан и органов местного самоуправления.</w:t>
      </w:r>
    </w:p>
    <w:p w:rsidR="00B85513" w:rsidRDefault="00B8551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РБ от 02.12.2013 N 18-з)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4. Права граждан при рассмотрении обращения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РБ от 24.12.2012 N 624-з)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>При рассмотрении обращения государственным органом Республики Башкортостан, органом местного самоуправления, организацией или должностным лицом гражданин, объединение граждан имеют право:</w:t>
      </w:r>
    </w:p>
    <w:p w:rsidR="00B85513" w:rsidRDefault="00B85513">
      <w:pPr>
        <w:pStyle w:val="ConsPlusNormal"/>
        <w:jc w:val="both"/>
      </w:pPr>
      <w:r>
        <w:t xml:space="preserve">(в ред. Законов РБ от 24.12.2012 </w:t>
      </w:r>
      <w:hyperlink r:id="rId28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29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РБ от 27.12.2010 N 344-з)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85513" w:rsidRDefault="00B8551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Федеральном </w:t>
      </w:r>
      <w:hyperlink r:id="rId31" w:history="1">
        <w:r>
          <w:rPr>
            <w:color w:val="0000FF"/>
          </w:rPr>
          <w:t>законе</w:t>
        </w:r>
      </w:hyperlink>
      <w:r>
        <w:t>, а в случаях, предусмотренных Федеральным законом,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вопросов;</w:t>
      </w:r>
      <w:proofErr w:type="gramEnd"/>
    </w:p>
    <w:p w:rsidR="00B85513" w:rsidRDefault="00B85513">
      <w:pPr>
        <w:pStyle w:val="ConsPlusNormal"/>
        <w:jc w:val="both"/>
      </w:pPr>
      <w:r>
        <w:t xml:space="preserve">(в ред. Законов РБ от 02.12.2013 </w:t>
      </w:r>
      <w:hyperlink r:id="rId32" w:history="1">
        <w:r>
          <w:rPr>
            <w:color w:val="0000FF"/>
          </w:rPr>
          <w:t>N 18-з</w:t>
        </w:r>
      </w:hyperlink>
      <w:r>
        <w:t xml:space="preserve">, от 26.03.2018 </w:t>
      </w:r>
      <w:hyperlink r:id="rId33" w:history="1">
        <w:r>
          <w:rPr>
            <w:color w:val="0000FF"/>
          </w:rPr>
          <w:t>N 598-з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lastRenderedPageBreak/>
        <w:t>Статья 5. Гарантии безопасности граждан в связи с обращением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РБ от 24.12.2012 N 624-з)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>1. Запрещается преследование граждан в связи с обращением в государственный орган Республики Башкортостан, орган местного самоуправления, организацию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РБ от 24.12.2012 </w:t>
      </w:r>
      <w:hyperlink r:id="rId35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36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6. Письменное обращение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bookmarkStart w:id="0" w:name="P78"/>
      <w:bookmarkEnd w:id="0"/>
      <w:r>
        <w:t xml:space="preserve">1. </w:t>
      </w:r>
      <w:proofErr w:type="gramStart"/>
      <w:r>
        <w:t>Гражданин, объединение граждан в своем письменном обращении указывают либо наименование государственного органа Республики Башкортостан, органа местного самоуправления или организации, в которые направляют письменное обращение, либо фамилию, имя, отчество соответствующего должностного лица, либо должность соответствующего лица, свои фамилию, имя, при наличии - отчество (для объединения граждан - свое наименование), почтовый адрес, по которому должны быть направлены ответ, уведомление о переадресации обращения, излагают суть</w:t>
      </w:r>
      <w:proofErr w:type="gramEnd"/>
      <w:r>
        <w:t xml:space="preserve"> предложения, заявления или жалобы, ставят личную подпись (для граждан), подпись руководителя или заместителя руководителя, иного представителя (для объединения граждан) и дату.</w:t>
      </w:r>
    </w:p>
    <w:p w:rsidR="00B85513" w:rsidRDefault="00B85513">
      <w:pPr>
        <w:pStyle w:val="ConsPlusNormal"/>
        <w:jc w:val="both"/>
      </w:pPr>
      <w:r>
        <w:t xml:space="preserve">(в ред. Законов РБ от 24.12.2012 </w:t>
      </w:r>
      <w:hyperlink r:id="rId38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39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РБ от 24.12.2012 N 624-з)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3. Обращение, соответствующее требованиям </w:t>
      </w:r>
      <w:hyperlink w:anchor="P78" w:history="1">
        <w:r>
          <w:rPr>
            <w:color w:val="0000FF"/>
          </w:rPr>
          <w:t>части 1</w:t>
        </w:r>
      </w:hyperlink>
      <w:r>
        <w:t xml:space="preserve"> настоящей статьи, поступившее в государственный орган Республики Башкортостан, орган местного самоуправления, организацию или должностному лицу из средств массовой информации, подлежит рассмотрению в соответствии с Федеральным законом и настоящим Законом.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4. Обращение, поступившее в государственный орган Республики Башкортостан, орган местного самоуправления, организацию или должностному лицу в форме электронного документа, подлежит рассмотрению в порядке, установленном Федеральным законом и настоящим Законом. В обращении гражданин, объединение граждан в обязательном порядке указывает свои фамилию, имя, при наличии - отчество (для объединения граждан - свое наименование), адрес электронной почты, по которому должны быть направлены ответ, уведомление о переадресации обращения. Гражданин, объединение граждан вправе приложить к такому обращению необходимые документы и материалы в электронной форме.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РБ от 26.03.2018 N 598-з)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5. Гражданин, объединение граждан направляют письменное обращение непосредственно в тот государственный орган Республики Башкортостан, орган местного самоуправления, организацию или тому должностному лицу, в компетенцию которых входит решение </w:t>
      </w:r>
      <w:r>
        <w:lastRenderedPageBreak/>
        <w:t>поставленных в обращении вопросов.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РБ от 24.12.2012 </w:t>
      </w:r>
      <w:hyperlink r:id="rId43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44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6. Письменное обращение подлежит обязательной регистрации в течение трех дней с момента поступления в государственный орган Республики Башкортостан, орган местного самоуправления, организацию или должностному лицу.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При предъявлении письменного обращения непосредственно самим гражданином, представителем объединения граждан по его просьбе на втором экземпляре принятого обращения делается отметка с указанием даты приема обращения, фамилии и инициалов лица, принявшего обращение.</w:t>
      </w:r>
    </w:p>
    <w:p w:rsidR="00B85513" w:rsidRDefault="00B8551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РБ от 06.12.2011 N 463-з;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РБ от 24.12.2012 N 624-з)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 письменному обращению прилагаются документы и материалы, по просьбе гражданина, представителя объединения граждан ему выдается расписка в получении обращения и прилагаемых к нему документов и материалов с указанием их перечня, даты получения, фамилии, инициалов и с подписью лица, принявшего обращение с приложенными документами и материалами.</w:t>
      </w:r>
    </w:p>
    <w:p w:rsidR="00B85513" w:rsidRDefault="00B8551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РБ от 06.12.2011 N 463-з;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РБ от 24.12.2012 N 624-з)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Письменное обращение, содержащее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направляется в течение семи дней со дня регистрации в соответствующий орган, организацию или соответствующему должностному лицу, в компетенцию которых входит решение поставленных в обращении вопросов, с уведомлением гражданина, объединения граждан, направившего обращение, о переадресации обращения, за исключением случая</w:t>
      </w:r>
      <w:proofErr w:type="gramEnd"/>
      <w:r>
        <w:t>, если текст письменного обращения не поддается прочтению.</w:t>
      </w:r>
    </w:p>
    <w:p w:rsidR="00B85513" w:rsidRDefault="00B85513">
      <w:pPr>
        <w:pStyle w:val="ConsPlusNormal"/>
        <w:jc w:val="both"/>
      </w:pPr>
      <w:r>
        <w:t xml:space="preserve">(в ред. Законов РБ от 24.12.2012 </w:t>
      </w:r>
      <w:hyperlink r:id="rId50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51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самоуправления, организацию или должностному лицу в соответствии с их компетенцией, о чем в течение семи дней со дня регистрации обращения сообщается гражданину, объединению граждан, если соответственно фамилия гражданина, наименование юридического лица, а также почтовый адрес поддаются прочтению.</w:t>
      </w:r>
    </w:p>
    <w:p w:rsidR="00B85513" w:rsidRDefault="00B85513">
      <w:pPr>
        <w:pStyle w:val="ConsPlusNormal"/>
        <w:jc w:val="both"/>
      </w:pPr>
      <w:r>
        <w:t xml:space="preserve">(в ред. Законов РБ от 06.12.2011 </w:t>
      </w:r>
      <w:hyperlink r:id="rId52" w:history="1">
        <w:r>
          <w:rPr>
            <w:color w:val="0000FF"/>
          </w:rPr>
          <w:t>N 463-з</w:t>
        </w:r>
      </w:hyperlink>
      <w:r>
        <w:t xml:space="preserve">, от 24.12.2012 </w:t>
      </w:r>
      <w:hyperlink r:id="rId53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54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самоуправления, организаций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самоуправления, организации или соответствующим должностным лицам.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Государственный орган Республики Башкортостан, орган местного самоуправления, организация или должностное лицо при направлении письменного обращения на рассмотрение в другой государственный орган, орган местного самоуправления, организацию или иному должностному лицу в соответствии с Федеральным законом может в случае необходимости запрашивать в указанных органах, организациях или у должностного лица документы и материалы о результатах рассмотрения письменного обращения.</w:t>
      </w:r>
      <w:proofErr w:type="gramEnd"/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bookmarkStart w:id="1" w:name="P102"/>
      <w:bookmarkEnd w:id="1"/>
      <w:r>
        <w:t xml:space="preserve">10. Запрещается направлять жалобу на рассмотрение в государственный орган, орган местного самоуправления, организацию или должностному лицу, решение или действие </w:t>
      </w:r>
      <w:r>
        <w:lastRenderedPageBreak/>
        <w:t xml:space="preserve">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102" w:history="1">
        <w:r>
          <w:rPr>
            <w:color w:val="0000FF"/>
          </w:rPr>
          <w:t>частью 10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вопросов, жалоба возвращается лицу, ее подавшему, с разъяснением его права обжаловать соответствующее решение или действие (бездействие) в установленном порядке в суд.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РБ от 24.12.2012 </w:t>
      </w:r>
      <w:hyperlink r:id="rId58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59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7. Гарантии рассмотрения обращения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>1. Обращение, поступившее в государственный орган Республики Башкортостан, орган местного самоуправления, организацию или должностному лицу в соответствии с их компетенцией, подлежит обязательному рассмотрению.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2. Порядок принятия обращения к рассмотрению, рассмотрения обращения, порядок рассмотрения отдельных обращений, сроки рассмотрения обращения устанавливаются Федеральным </w:t>
      </w:r>
      <w:hyperlink r:id="rId61" w:history="1">
        <w:r>
          <w:rPr>
            <w:color w:val="0000FF"/>
          </w:rPr>
          <w:t>законом</w:t>
        </w:r>
      </w:hyperlink>
      <w:r>
        <w:t>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3. Ответ на коллективное обращение (обращение группы граждан, группы объединений граждан)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РБ от 24.12.2012 N 624-з)</w:t>
      </w:r>
    </w:p>
    <w:p w:rsidR="00B85513" w:rsidRDefault="00B85513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4. Безотлагательному (не позднее двух дней со дня регистрации обращения в государственном органе Республики Башкортостан, органе местного самоуправления, организации или должностным лицом)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В случаях, если в обращении содержатся сведения о невозможности исполнения законного требования по истечении времени, установленного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B85513" w:rsidRDefault="00B85513">
      <w:pPr>
        <w:pStyle w:val="ConsPlusNormal"/>
        <w:jc w:val="both"/>
      </w:pPr>
      <w:r>
        <w:t xml:space="preserve">(часть 4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РБ от 21.06.2010 N 275-з)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5. При наличии оснований,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, переадресация, направление в иные органы и должностным лицам в случаях, указанных в </w:t>
      </w:r>
      <w:hyperlink w:anchor="P114" w:history="1">
        <w:r>
          <w:rPr>
            <w:color w:val="0000FF"/>
          </w:rPr>
          <w:t>части 4</w:t>
        </w:r>
      </w:hyperlink>
      <w:r>
        <w:t xml:space="preserve"> настоящей статьи,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РБ от 21.06.2010 N 275-з)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8. Личный прием граждан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>1. Личный прием граждан в государственных органах Республики Башкортостан, органах местного самоуправления, организациях проводится их руководителями, уполномоченными на то лицами. В целях организации приема граждан в государственных органах Республики Башкортостан и органах местного самоуправления, организациях могут создаваться специальные структурные подразделения по личному приему граждан.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2. Организация государственным органом Республики Башкортостан, органом местного </w:t>
      </w:r>
      <w:r>
        <w:lastRenderedPageBreak/>
        <w:t>самоуправления, организацией, должностным лицом приема граждан (установление в достаточной степени места, дней и часов приема, количества лиц, уполномоченных на личный прием граждан) осуществляется таким образом, чтобы своевременно и в полной мере реализовать право граждан на обращение.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Информация о месте приема, а также об установленных для приема днях и часах доводится до сведения граждан. При совпадении дня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приема граждан.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3. 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РБ от 24.12.2012 N 624-з)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4. Правом на личный прием в государственных органах Республики Башкортостан, органах местного самоуправления, организациях в первоочередном порядке пользуются категории граждан, предусмотренные законодательством Российской Федерации, а также: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РБ от 23.05.2016 N 372-з)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1) беременные женщины;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2) ветераны Великой Отечественной войны, ветераны боевых действий;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4) инвалиды I и II групп;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5) родители (лица, их заменяющие) ребенка-инвалида;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6) родители (лица, их заменяющие), явившиеся на личный прием с ребенком в возрасте до 1,5 лет;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7) граждане, достигшие 75-летнего возраста.</w:t>
      </w:r>
    </w:p>
    <w:p w:rsidR="00B85513" w:rsidRDefault="00B85513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РБ от 06.12.2011 N 463-з)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5.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6.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7.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73" w:history="1">
        <w:r>
          <w:rPr>
            <w:color w:val="0000FF"/>
          </w:rPr>
          <w:t>законом</w:t>
        </w:r>
      </w:hyperlink>
      <w:r>
        <w:t>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lastRenderedPageBreak/>
        <w:t>8.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гражданину дается разъяснение, куда и в каком порядке ему следует обратиться.</w:t>
      </w:r>
    </w:p>
    <w:p w:rsidR="00B85513" w:rsidRDefault="00B8551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РБ от 02.12.2013 N 18-з)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РБ от 06.12.2011 N 463-з)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 xml:space="preserve">Статья 9.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 и за результатами их рассмотрения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 xml:space="preserve">1. Государственные органы Республики Башкортостан, органы местного самоуправления, организации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контроль за результатами рассмотрения обращений, анализируют их содержание, принимают меры по своевременному выявлению и устранению причин нарушения прав, свобод и законных интересов граждан.</w:t>
      </w:r>
    </w:p>
    <w:p w:rsidR="00B85513" w:rsidRDefault="00B85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РБ от 24.12.2012 </w:t>
      </w:r>
      <w:hyperlink r:id="rId76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77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bookmarkStart w:id="3" w:name="P153"/>
      <w:bookmarkEnd w:id="3"/>
      <w:r>
        <w:t xml:space="preserve">2. </w:t>
      </w:r>
      <w:proofErr w:type="gramStart"/>
      <w:r>
        <w:t>Руководители государственных органов Республики Башкортостан, органов местного самоуправления, организаций, лица, уполномоченные на личный прием граждан, организацию рассмотрения обращений в государственном органе Республики Башкортостан, органе местного самоуправления, организации, должностные лица обязаны систематически не менее одного раза в полугодие, соответственно до 1 февраля и 1 августа, отчитываться об итогах рассмотрения обращений в соответствии с порядком представления отчетов, установленным соответствующими нормативными правовыми актами</w:t>
      </w:r>
      <w:proofErr w:type="gramEnd"/>
      <w:r>
        <w:t xml:space="preserve"> Российской Федерации, Республики Башкортостан и муниципальными нормативными правовыми актами.</w:t>
      </w:r>
    </w:p>
    <w:p w:rsidR="00B85513" w:rsidRDefault="00B85513">
      <w:pPr>
        <w:pStyle w:val="ConsPlusNormal"/>
        <w:jc w:val="both"/>
      </w:pPr>
      <w:r>
        <w:t xml:space="preserve">(в ред. Законов РБ от 24.12.2012 </w:t>
      </w:r>
      <w:hyperlink r:id="rId78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79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bookmarkStart w:id="4" w:name="P155"/>
      <w:bookmarkEnd w:id="4"/>
      <w:r>
        <w:t xml:space="preserve">3. Государственные органы Республики Башкортостан, органы местного самоуправления, организации осуществляют анализ рассмотрения обращений за полугодие и истекший год. </w:t>
      </w:r>
      <w:proofErr w:type="gramStart"/>
      <w:r>
        <w:t>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мерах, в том числе о принятых нормативных правовых и иных актах.</w:t>
      </w:r>
      <w:proofErr w:type="gramEnd"/>
      <w:r>
        <w:t xml:space="preserve"> Порядок осуществления анализа рассмотрения обращений устанавливается нормативным правовым актом соответствующего органа, организации.</w:t>
      </w:r>
    </w:p>
    <w:p w:rsidR="00B85513" w:rsidRDefault="00B85513">
      <w:pPr>
        <w:pStyle w:val="ConsPlusNormal"/>
        <w:jc w:val="both"/>
      </w:pPr>
      <w:r>
        <w:t xml:space="preserve">(в ред. Законов РБ от 24.12.2012 </w:t>
      </w:r>
      <w:hyperlink r:id="rId80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81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Анализ рассмотрения обращений за полугодие и истекший год размещается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соответственно не позднее 1 сентября и 1 марта в информационно-телекоммуникационной сети "Интернет", в средствах массовой информации. Анализ рассмотрения обращений за полугодие и истекший год размещается органами местного самоуправления сельских и городских поселений соответственно не позднее 1 сентября и 1 марта в информационно-телекоммуникационной сети "Интернет", в средствах массовой информации или обнародуется иным образом. Порядок обнародования анализа рассмотрения обращений устанавливается нормативным правовым актом соответствующего органа, организации.</w:t>
      </w:r>
    </w:p>
    <w:p w:rsidR="00B85513" w:rsidRDefault="00B85513">
      <w:pPr>
        <w:pStyle w:val="ConsPlusNormal"/>
        <w:jc w:val="both"/>
      </w:pPr>
      <w:r>
        <w:lastRenderedPageBreak/>
        <w:t xml:space="preserve">(в ред. Законов РБ от 24.12.2012 </w:t>
      </w:r>
      <w:hyperlink r:id="rId82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83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>Анализ рассмотрения обращений за истекший год не позднее 1 марта направляется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Уполномоченному по правам человека в Республике Башкортостан.</w:t>
      </w:r>
    </w:p>
    <w:p w:rsidR="00B85513" w:rsidRDefault="00B85513">
      <w:pPr>
        <w:pStyle w:val="ConsPlusNormal"/>
        <w:jc w:val="both"/>
      </w:pPr>
      <w:r>
        <w:t xml:space="preserve">(в ред. Законов РБ от 06.12.2011 </w:t>
      </w:r>
      <w:hyperlink r:id="rId84" w:history="1">
        <w:r>
          <w:rPr>
            <w:color w:val="0000FF"/>
          </w:rPr>
          <w:t>N 463-з</w:t>
        </w:r>
      </w:hyperlink>
      <w:r>
        <w:t xml:space="preserve">, от 24.12.2012 </w:t>
      </w:r>
      <w:hyperlink r:id="rId85" w:history="1">
        <w:r>
          <w:rPr>
            <w:color w:val="0000FF"/>
          </w:rPr>
          <w:t>N 624-з</w:t>
        </w:r>
      </w:hyperlink>
      <w:r>
        <w:t xml:space="preserve">, от 02.12.2013 </w:t>
      </w:r>
      <w:hyperlink r:id="rId86" w:history="1">
        <w:r>
          <w:rPr>
            <w:color w:val="0000FF"/>
          </w:rPr>
          <w:t>N 18-з</w:t>
        </w:r>
      </w:hyperlink>
      <w:r>
        <w:t>)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РБ от 08.07.2016 N 394-з.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11. Возмещение причиненных убытков и взыскание понесенных расходов при рассмотрении обращений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>Порядок возмещения причиненных убытков и взыскания понесенных расходов при рассмотрении обращений устанавливается федеральным законодательством.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1) </w:t>
      </w:r>
      <w:hyperlink r:id="rId88" w:history="1">
        <w:r>
          <w:rPr>
            <w:color w:val="0000FF"/>
          </w:rPr>
          <w:t>Закон</w:t>
        </w:r>
      </w:hyperlink>
      <w:r>
        <w:t xml:space="preserve"> Республики Башкортостан от 7 апреля 1997 года N 85-з "Об обращениях граждан в Республике Башкортостан" (Ведомости Государственного Собрания, Президента и Кабинета Министров Республики Башкортостан, 1997, N 10 (64), ст. 620);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2) </w:t>
      </w:r>
      <w:hyperlink r:id="rId89" w:history="1">
        <w:r>
          <w:rPr>
            <w:color w:val="0000FF"/>
          </w:rPr>
          <w:t>Закон</w:t>
        </w:r>
      </w:hyperlink>
      <w:r>
        <w:t xml:space="preserve"> Республики Башкортостан от 23 ноября 1999 года N 29-з "О внесении дополнения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2000, N 2 (104), ст. 114);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3) </w:t>
      </w:r>
      <w:hyperlink r:id="rId90" w:history="1">
        <w:r>
          <w:rPr>
            <w:color w:val="0000FF"/>
          </w:rPr>
          <w:t>Закон</w:t>
        </w:r>
      </w:hyperlink>
      <w:r>
        <w:t xml:space="preserve"> Республики Башкортостан от 25 июля 2001 года N 234-з "О внесении изменений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2001, N 14 (134), ст. 1020).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13. Приведение правовых актов в соответствие с настоящим Законом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bookmarkStart w:id="5" w:name="P177"/>
      <w:bookmarkEnd w:id="5"/>
      <w:r>
        <w:t>1. Нормативные правовые акты Республики Башкортостан, правовые акты государственных органов Республики Башкортостан, муниципальные правовые акты приводятся в соответствие с настоящим Законом в трехмесячный срок со дня вступления в силу настоящего Закона.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2. Акты, указанные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до их приведения в соответствие с настоящим Законом применяются в части, не противоречащей Федеральному </w:t>
      </w:r>
      <w:hyperlink r:id="rId91" w:history="1">
        <w:r>
          <w:rPr>
            <w:color w:val="0000FF"/>
          </w:rPr>
          <w:t>закону</w:t>
        </w:r>
      </w:hyperlink>
      <w:r>
        <w:t xml:space="preserve"> и настоящему Закону.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  <w:r>
        <w:t xml:space="preserve">1. Настоящий Закон, за исключением положений </w:t>
      </w:r>
      <w:hyperlink w:anchor="P153" w:history="1">
        <w:r>
          <w:rPr>
            <w:color w:val="0000FF"/>
          </w:rPr>
          <w:t>частей 2</w:t>
        </w:r>
      </w:hyperlink>
      <w:r>
        <w:t xml:space="preserve">, </w:t>
      </w:r>
      <w:hyperlink w:anchor="P155" w:history="1">
        <w:r>
          <w:rPr>
            <w:color w:val="0000FF"/>
          </w:rPr>
          <w:t>3 статьи 9</w:t>
        </w:r>
      </w:hyperlink>
      <w:r>
        <w:t xml:space="preserve"> настоящего Закона,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B85513" w:rsidRDefault="00B85513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153" w:history="1">
        <w:r>
          <w:rPr>
            <w:color w:val="0000FF"/>
          </w:rPr>
          <w:t>частей 2</w:t>
        </w:r>
      </w:hyperlink>
      <w:r>
        <w:t xml:space="preserve">, </w:t>
      </w:r>
      <w:hyperlink w:anchor="P155" w:history="1">
        <w:r>
          <w:rPr>
            <w:color w:val="0000FF"/>
          </w:rPr>
          <w:t>3 статьи 9</w:t>
        </w:r>
      </w:hyperlink>
      <w:r>
        <w:t xml:space="preserve"> вступают в силу с 1 июля 2007 года.</w:t>
      </w:r>
    </w:p>
    <w:p w:rsidR="00B85513" w:rsidRDefault="00B85513">
      <w:pPr>
        <w:pStyle w:val="ConsPlusNormal"/>
        <w:jc w:val="right"/>
      </w:pPr>
    </w:p>
    <w:p w:rsidR="00B85513" w:rsidRDefault="00B85513">
      <w:pPr>
        <w:pStyle w:val="ConsPlusNormal"/>
        <w:jc w:val="right"/>
      </w:pPr>
      <w:r>
        <w:t>Президент</w:t>
      </w:r>
    </w:p>
    <w:p w:rsidR="00B85513" w:rsidRDefault="00B85513">
      <w:pPr>
        <w:pStyle w:val="ConsPlusNormal"/>
        <w:jc w:val="right"/>
      </w:pPr>
      <w:r>
        <w:t>Республики Башкортостан</w:t>
      </w:r>
    </w:p>
    <w:p w:rsidR="00B85513" w:rsidRDefault="00B85513">
      <w:pPr>
        <w:pStyle w:val="ConsPlusNormal"/>
        <w:jc w:val="right"/>
      </w:pPr>
      <w:r>
        <w:t>М.РАХИМОВ</w:t>
      </w:r>
    </w:p>
    <w:p w:rsidR="00B85513" w:rsidRDefault="00B85513">
      <w:pPr>
        <w:pStyle w:val="ConsPlusNormal"/>
      </w:pPr>
      <w:r>
        <w:lastRenderedPageBreak/>
        <w:t>Уфа, Дом Республики</w:t>
      </w:r>
    </w:p>
    <w:p w:rsidR="00B85513" w:rsidRDefault="00B85513">
      <w:pPr>
        <w:pStyle w:val="ConsPlusNormal"/>
        <w:spacing w:before="220"/>
      </w:pPr>
      <w:r>
        <w:t>12 декабря 2006 года</w:t>
      </w:r>
    </w:p>
    <w:p w:rsidR="00B85513" w:rsidRDefault="00B85513">
      <w:pPr>
        <w:pStyle w:val="ConsPlusNormal"/>
        <w:spacing w:before="220"/>
      </w:pPr>
      <w:r>
        <w:t>N 391-з</w:t>
      </w: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ind w:firstLine="540"/>
        <w:jc w:val="both"/>
      </w:pPr>
    </w:p>
    <w:p w:rsidR="00B85513" w:rsidRDefault="00B85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513" w:rsidRDefault="00B85513">
      <w:pPr>
        <w:pStyle w:val="ConsPlusNormal"/>
        <w:jc w:val="both"/>
      </w:pPr>
    </w:p>
    <w:p w:rsidR="00A947E7" w:rsidRDefault="00A947E7"/>
    <w:sectPr w:rsidR="00A947E7" w:rsidSect="001B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5513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5513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A6BE4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0A2C8459E3BC25054232CAB35A054DE3B2B4383BDC706BD50D16F83605F5F91893965FEA78A53C7F05565D98hF70F" TargetMode="External"/><Relationship Id="rId18" Type="http://schemas.openxmlformats.org/officeDocument/2006/relationships/hyperlink" Target="consultantplus://offline/ref=FF0A2C8459E3BC2505422CC7A5365A44E0B8EE3D30DD7A3B88524DA5610CFFAE4DDC9711AC72BA3C771A565B92ADA5506793631B44291C76033746hC78F" TargetMode="External"/><Relationship Id="rId26" Type="http://schemas.openxmlformats.org/officeDocument/2006/relationships/hyperlink" Target="consultantplus://offline/ref=FF0A2C8459E3BC2505422CC7A5365A44E0B8EE3D31D5793F8E524DA5610CFFAE4DDC9711AC72BA3C771B565D92ADA5506793631B44291C76033746hC78F" TargetMode="External"/><Relationship Id="rId39" Type="http://schemas.openxmlformats.org/officeDocument/2006/relationships/hyperlink" Target="consultantplus://offline/ref=FF0A2C8459E3BC2505422CC7A5365A44E0B8EE3D31D5793F8E524DA5610CFFAE4DDC9711AC72BA3C771B565492ADA5506793631B44291C76033746hC78F" TargetMode="External"/><Relationship Id="rId21" Type="http://schemas.openxmlformats.org/officeDocument/2006/relationships/hyperlink" Target="consultantplus://offline/ref=FF0A2C8459E3BC2505422CC7A5365A44E0B8EE3D31DE7E3F8B524DA5610CFFAE4DDC9711AC72BA3C771B555C92ADA5506793631B44291C76033746hC78F" TargetMode="External"/><Relationship Id="rId34" Type="http://schemas.openxmlformats.org/officeDocument/2006/relationships/hyperlink" Target="consultantplus://offline/ref=FF0A2C8459E3BC2505422CC7A5365A44E0B8EE3D31DE7E3F8B524DA5610CFFAE4DDC9711AC72BA3C771B565E92ADA5506793631B44291C76033746hC78F" TargetMode="External"/><Relationship Id="rId42" Type="http://schemas.openxmlformats.org/officeDocument/2006/relationships/hyperlink" Target="consultantplus://offline/ref=FF0A2C8459E3BC2505422CC7A5365A44E0B8EE3D38DD7235895E10AF6955F3AC4AD3C806AB3BB63D771B545C99F2A04576CB6C1E5D3714601F3547C0hB76F" TargetMode="External"/><Relationship Id="rId47" Type="http://schemas.openxmlformats.org/officeDocument/2006/relationships/hyperlink" Target="consultantplus://offline/ref=FF0A2C8459E3BC2505422CC7A5365A44E0B8EE3D31DE7E3F8B524DA5610CFFAE4DDC9711AC72BA3C771B575E92ADA5506793631B44291C76033746hC78F" TargetMode="External"/><Relationship Id="rId50" Type="http://schemas.openxmlformats.org/officeDocument/2006/relationships/hyperlink" Target="consultantplus://offline/ref=FF0A2C8459E3BC2505422CC7A5365A44E0B8EE3D31DE7E3F8B524DA5610CFFAE4DDC9711AC72BA3C771B575B92ADA5506793631B44291C76033746hC78F" TargetMode="External"/><Relationship Id="rId55" Type="http://schemas.openxmlformats.org/officeDocument/2006/relationships/hyperlink" Target="consultantplus://offline/ref=FF0A2C8459E3BC2505422CC7A5365A44E0B8EE3D31D5793F8E524DA5610CFFAE4DDC9711AC72BA3C771B575A92ADA5506793631B44291C76033746hC78F" TargetMode="External"/><Relationship Id="rId63" Type="http://schemas.openxmlformats.org/officeDocument/2006/relationships/hyperlink" Target="consultantplus://offline/ref=FF0A2C8459E3BC2505422CC7A5365A44E0B8EE3D31D5793F8E524DA5610CFFAE4DDC9711AC72BA3C771B505E92ADA5506793631B44291C76033746hC78F" TargetMode="External"/><Relationship Id="rId68" Type="http://schemas.openxmlformats.org/officeDocument/2006/relationships/hyperlink" Target="consultantplus://offline/ref=FF0A2C8459E3BC2505422CC7A5365A44E0B8EE3D31D5793F8E524DA5610CFFAE4DDC9711AC72BA3C771B505892ADA5506793631B44291C76033746hC78F" TargetMode="External"/><Relationship Id="rId76" Type="http://schemas.openxmlformats.org/officeDocument/2006/relationships/hyperlink" Target="consultantplus://offline/ref=FF0A2C8459E3BC2505422CC7A5365A44E0B8EE3D31DE7E3F8B524DA5610CFFAE4DDC9711AC72BA3C771B505F92ADA5506793631B44291C76033746hC78F" TargetMode="External"/><Relationship Id="rId84" Type="http://schemas.openxmlformats.org/officeDocument/2006/relationships/hyperlink" Target="consultantplus://offline/ref=FF0A2C8459E3BC2505422CC7A5365A44E0B8EE3D3EDF723B8B524DA5610CFFAE4DDC9711AC72BA3C771B555492ADA5506793631B44291C76033746hC78F" TargetMode="External"/><Relationship Id="rId89" Type="http://schemas.openxmlformats.org/officeDocument/2006/relationships/hyperlink" Target="consultantplus://offline/ref=FF0A2C8459E3BC2505422CC7A5365A44E0B8EE3D38DD7B348D524DA5610CFFAE4DDC9703AC2AB63E7005545587FBF415h37BF" TargetMode="External"/><Relationship Id="rId7" Type="http://schemas.openxmlformats.org/officeDocument/2006/relationships/hyperlink" Target="consultantplus://offline/ref=FF0A2C8459E3BC2505422CC7A5365A44E0B8EE3D3EDF723B8B524DA5610CFFAE4DDC9711AC72BA3C771B545592ADA5506793631B44291C76033746hC78F" TargetMode="External"/><Relationship Id="rId71" Type="http://schemas.openxmlformats.org/officeDocument/2006/relationships/hyperlink" Target="consultantplus://offline/ref=FF0A2C8459E3BC2505422CC7A5365A44E0B8EE3D38DC7F348E5C10AF6955F3AC4AD3C806AB3BB63D771B545D91F2A04576CB6C1E5D3714601F3547C0hB76F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0A2C8459E3BC2505422CC7A5365A44E0B8EE3D31D5793F8E524DA5610CFFAE4DDC9711AC72BA3C771B555E92ADA5506793631B44291C76033746hC78F" TargetMode="External"/><Relationship Id="rId29" Type="http://schemas.openxmlformats.org/officeDocument/2006/relationships/hyperlink" Target="consultantplus://offline/ref=FF0A2C8459E3BC2505422CC7A5365A44E0B8EE3D31D5793F8E524DA5610CFFAE4DDC9711AC72BA3C771B565E92ADA5506793631B44291C76033746hC78F" TargetMode="External"/><Relationship Id="rId11" Type="http://schemas.openxmlformats.org/officeDocument/2006/relationships/hyperlink" Target="consultantplus://offline/ref=FF0A2C8459E3BC2505422CC7A5365A44E0B8EE3D38DC7E3B805A10AF6955F3AC4AD3C806AB3BB63D771B545D91F2A04576CB6C1E5D3714601F3547C0hB76F" TargetMode="External"/><Relationship Id="rId24" Type="http://schemas.openxmlformats.org/officeDocument/2006/relationships/hyperlink" Target="consultantplus://offline/ref=FF0A2C8459E3BC2505422CC7A5365A44E0B8EE3D31D5793F8E524DA5610CFFAE4DDC9711AC72BA3C771B555592ADA5506793631B44291C76033746hC78F" TargetMode="External"/><Relationship Id="rId32" Type="http://schemas.openxmlformats.org/officeDocument/2006/relationships/hyperlink" Target="consultantplus://offline/ref=FF0A2C8459E3BC2505422CC7A5365A44E0B8EE3D31D5793F8E524DA5610CFFAE4DDC9711AC72BA3C771B565992ADA5506793631B44291C76033746hC78F" TargetMode="External"/><Relationship Id="rId37" Type="http://schemas.openxmlformats.org/officeDocument/2006/relationships/hyperlink" Target="consultantplus://offline/ref=FF0A2C8459E3BC2505422CC7A5365A44E0B8EE3D31D5793F8E524DA5610CFFAE4DDC9711AC72BA3C771B565A92ADA5506793631B44291C76033746hC78F" TargetMode="External"/><Relationship Id="rId40" Type="http://schemas.openxmlformats.org/officeDocument/2006/relationships/hyperlink" Target="consultantplus://offline/ref=FF0A2C8459E3BC2505422CC7A5365A44E0B8EE3D31DE7E3F8B524DA5610CFFAE4DDC9711AC72BA3C771B565592ADA5506793631B44291C76033746hC78F" TargetMode="External"/><Relationship Id="rId45" Type="http://schemas.openxmlformats.org/officeDocument/2006/relationships/hyperlink" Target="consultantplus://offline/ref=FF0A2C8459E3BC2505422CC7A5365A44E0B8EE3D31D5793F8E524DA5610CFFAE4DDC9711AC72BA3C771B575E92ADA5506793631B44291C76033746hC78F" TargetMode="External"/><Relationship Id="rId53" Type="http://schemas.openxmlformats.org/officeDocument/2006/relationships/hyperlink" Target="consultantplus://offline/ref=FF0A2C8459E3BC2505422CC7A5365A44E0B8EE3D31DE7E3F8B524DA5610CFFAE4DDC9711AC72BA3C771B575A92ADA5506793631B44291C76033746hC78F" TargetMode="External"/><Relationship Id="rId58" Type="http://schemas.openxmlformats.org/officeDocument/2006/relationships/hyperlink" Target="consultantplus://offline/ref=FF0A2C8459E3BC2505422CC7A5365A44E0B8EE3D31DE7E3F8B524DA5610CFFAE4DDC9711AC72BA3C771B575592ADA5506793631B44291C76033746hC78F" TargetMode="External"/><Relationship Id="rId66" Type="http://schemas.openxmlformats.org/officeDocument/2006/relationships/hyperlink" Target="consultantplus://offline/ref=FF0A2C8459E3BC25054232CAB35A054DE3B2B4383BDC706BD50D16F83605F5F91893965FEA78A53C7F05565D98hF70F" TargetMode="External"/><Relationship Id="rId74" Type="http://schemas.openxmlformats.org/officeDocument/2006/relationships/hyperlink" Target="consultantplus://offline/ref=FF0A2C8459E3BC2505422CC7A5365A44E0B8EE3D31D5793F8E524DA5610CFFAE4DDC9711AC72BA3C771B505A92ADA5506793631B44291C76033746hC78F" TargetMode="External"/><Relationship Id="rId79" Type="http://schemas.openxmlformats.org/officeDocument/2006/relationships/hyperlink" Target="consultantplus://offline/ref=FF0A2C8459E3BC2505422CC7A5365A44E0B8EE3D31D5793F8E524DA5610CFFAE4DDC9711AC72BA3C771B515D92ADA5506793631B44291C76033746hC78F" TargetMode="External"/><Relationship Id="rId87" Type="http://schemas.openxmlformats.org/officeDocument/2006/relationships/hyperlink" Target="consultantplus://offline/ref=FF0A2C8459E3BC2505422CC7A5365A44E0B8EE3D38DC7E3B805A10AF6955F3AC4AD3C806AB3BB63D771B545D91F2A04576CB6C1E5D3714601F3547C0hB76F" TargetMode="External"/><Relationship Id="rId5" Type="http://schemas.openxmlformats.org/officeDocument/2006/relationships/hyperlink" Target="consultantplus://offline/ref=FF0A2C8459E3BC2505422CC7A5365A44E0B8EE3D3FD87D3E8D524DA5610CFFAE4DDC9711AC72BA3C771B545592ADA5506793631B44291C76033746hC78F" TargetMode="External"/><Relationship Id="rId61" Type="http://schemas.openxmlformats.org/officeDocument/2006/relationships/hyperlink" Target="consultantplus://offline/ref=FF0A2C8459E3BC25054232CAB35A054DE3B2B4383BDC706BD50D16F83605F5F91893965FEA78A53C7F05565D98hF70F" TargetMode="External"/><Relationship Id="rId82" Type="http://schemas.openxmlformats.org/officeDocument/2006/relationships/hyperlink" Target="consultantplus://offline/ref=FF0A2C8459E3BC2505422CC7A5365A44E0B8EE3D31DE7E3F8B524DA5610CFFAE4DDC9711AC72BA3C771B505992ADA5506793631B44291C76033746hC78F" TargetMode="External"/><Relationship Id="rId90" Type="http://schemas.openxmlformats.org/officeDocument/2006/relationships/hyperlink" Target="consultantplus://offline/ref=FF0A2C8459E3BC2505422CC7A5365A44E0B8EE3D38D87C3980524DA5610CFFAE4DDC9703AC2AB63E7005545587FBF415h37BF" TargetMode="External"/><Relationship Id="rId19" Type="http://schemas.openxmlformats.org/officeDocument/2006/relationships/hyperlink" Target="consultantplus://offline/ref=FF0A2C8459E3BC25054232CAB35A054DE3B2B4383BDC706BD50D16F83605F5F90A93CE53E87FBB3D7F10000CDDACF91635806114442B1469h078F" TargetMode="External"/><Relationship Id="rId14" Type="http://schemas.openxmlformats.org/officeDocument/2006/relationships/hyperlink" Target="consultantplus://offline/ref=FF0A2C8459E3BC2505422CC7A5365A44E0B8EE3D31D5793F8E524DA5610CFFAE4DDC9711AC72BA3C771B545492ADA5506793631B44291C76033746hC78F" TargetMode="External"/><Relationship Id="rId22" Type="http://schemas.openxmlformats.org/officeDocument/2006/relationships/hyperlink" Target="consultantplus://offline/ref=FF0A2C8459E3BC2505422CC7A5365A44E0B8EE3D31D5793F8E524DA5610CFFAE4DDC9711AC72BA3C771B555B92ADA5506793631B44291C76033746hC78F" TargetMode="External"/><Relationship Id="rId27" Type="http://schemas.openxmlformats.org/officeDocument/2006/relationships/hyperlink" Target="consultantplus://offline/ref=FF0A2C8459E3BC2505422CC7A5365A44E0B8EE3D31DE7E3F8B524DA5610CFFAE4DDC9711AC72BA3C771B565D92ADA5506793631B44291C76033746hC78F" TargetMode="External"/><Relationship Id="rId30" Type="http://schemas.openxmlformats.org/officeDocument/2006/relationships/hyperlink" Target="consultantplus://offline/ref=FF0A2C8459E3BC2505422CC7A5365A44E0B8EE3D3FD47A3589524DA5610CFFAE4DDC9711AC72BA3C771B545492ADA5506793631B44291C76033746hC78F" TargetMode="External"/><Relationship Id="rId35" Type="http://schemas.openxmlformats.org/officeDocument/2006/relationships/hyperlink" Target="consultantplus://offline/ref=FF0A2C8459E3BC2505422CC7A5365A44E0B8EE3D31DE7E3F8B524DA5610CFFAE4DDC9711AC72BA3C771B565992ADA5506793631B44291C76033746hC78F" TargetMode="External"/><Relationship Id="rId43" Type="http://schemas.openxmlformats.org/officeDocument/2006/relationships/hyperlink" Target="consultantplus://offline/ref=FF0A2C8459E3BC2505422CC7A5365A44E0B8EE3D31DE7E3F8B524DA5610CFFAE4DDC9711AC72BA3C771B575C92ADA5506793631B44291C76033746hC78F" TargetMode="External"/><Relationship Id="rId48" Type="http://schemas.openxmlformats.org/officeDocument/2006/relationships/hyperlink" Target="consultantplus://offline/ref=FF0A2C8459E3BC2505422CC7A5365A44E0B8EE3D3EDF723B8B524DA5610CFFAE4DDC9711AC72BA3C771B555F92ADA5506793631B44291C76033746hC78F" TargetMode="External"/><Relationship Id="rId56" Type="http://schemas.openxmlformats.org/officeDocument/2006/relationships/hyperlink" Target="consultantplus://offline/ref=FF0A2C8459E3BC2505422CC7A5365A44E0B8EE3D31D5793F8E524DA5610CFFAE4DDC9711AC72BA3C771B575592ADA5506793631B44291C76033746hC78F" TargetMode="External"/><Relationship Id="rId64" Type="http://schemas.openxmlformats.org/officeDocument/2006/relationships/hyperlink" Target="consultantplus://offline/ref=FF0A2C8459E3BC25054232CAB35A054DE3B2B4383BDC706BD50D16F83605F5F91893965FEA78A53C7F05565D98hF70F" TargetMode="External"/><Relationship Id="rId69" Type="http://schemas.openxmlformats.org/officeDocument/2006/relationships/hyperlink" Target="consultantplus://offline/ref=FF0A2C8459E3BC2505422CC7A5365A44E0B8EE3D31D5793F8E524DA5610CFFAE4DDC9711AC72BA3C771B505B92ADA5506793631B44291C76033746hC78F" TargetMode="External"/><Relationship Id="rId77" Type="http://schemas.openxmlformats.org/officeDocument/2006/relationships/hyperlink" Target="consultantplus://offline/ref=FF0A2C8459E3BC2505422CC7A5365A44E0B8EE3D31D5793F8E524DA5610CFFAE4DDC9711AC72BA3C771B505492ADA5506793631B44291C76033746hC78F" TargetMode="External"/><Relationship Id="rId8" Type="http://schemas.openxmlformats.org/officeDocument/2006/relationships/hyperlink" Target="consultantplus://offline/ref=FF0A2C8459E3BC2505422CC7A5365A44E0B8EE3D31DE7E3F8B524DA5610CFFAE4DDC9711AC72BA3C771B545592ADA5506793631B44291C76033746hC78F" TargetMode="External"/><Relationship Id="rId51" Type="http://schemas.openxmlformats.org/officeDocument/2006/relationships/hyperlink" Target="consultantplus://offline/ref=FF0A2C8459E3BC2505422CC7A5365A44E0B8EE3D31D5793F8E524DA5610CFFAE4DDC9711AC72BA3C771B575892ADA5506793631B44291C76033746hC78F" TargetMode="External"/><Relationship Id="rId72" Type="http://schemas.openxmlformats.org/officeDocument/2006/relationships/hyperlink" Target="consultantplus://offline/ref=FF0A2C8459E3BC2505422CC7A5365A44E0B8EE3D3EDF723B8B524DA5610CFFAE4DDC9711AC72BA3C771B555892ADA5506793631B44291C76033746hC78F" TargetMode="External"/><Relationship Id="rId80" Type="http://schemas.openxmlformats.org/officeDocument/2006/relationships/hyperlink" Target="consultantplus://offline/ref=FF0A2C8459E3BC2505422CC7A5365A44E0B8EE3D31DE7E3F8B524DA5610CFFAE4DDC9711AC72BA3C771B505992ADA5506793631B44291C76033746hC78F" TargetMode="External"/><Relationship Id="rId85" Type="http://schemas.openxmlformats.org/officeDocument/2006/relationships/hyperlink" Target="consultantplus://offline/ref=FF0A2C8459E3BC2505422CC7A5365A44E0B8EE3D31DE7E3F8B524DA5610CFFAE4DDC9711AC72BA3C771B505992ADA5506793631B44291C76033746hC78F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0A2C8459E3BC2505422CC7A5365A44E0B8EE3D38DD7235895E10AF6955F3AC4AD3C806AB3BB63D771B545D91F2A04576CB6C1E5D3714601F3547C0hB76F" TargetMode="External"/><Relationship Id="rId17" Type="http://schemas.openxmlformats.org/officeDocument/2006/relationships/hyperlink" Target="consultantplus://offline/ref=FF0A2C8459E3BC25054232CAB35A054DE2BBB735328A2769845818FD3E55BDE944D6C352E97DB337234A100894FBF30A32967F1E5A28h17DF" TargetMode="External"/><Relationship Id="rId25" Type="http://schemas.openxmlformats.org/officeDocument/2006/relationships/hyperlink" Target="consultantplus://offline/ref=FF0A2C8459E3BC2505422CC7A5365A44E0B8EE3D31D5793F8E524DA5610CFFAE4DDC9711AC72BA3C771B555492ADA5506793631B44291C76033746hC78F" TargetMode="External"/><Relationship Id="rId33" Type="http://schemas.openxmlformats.org/officeDocument/2006/relationships/hyperlink" Target="consultantplus://offline/ref=FF0A2C8459E3BC2505422CC7A5365A44E0B8EE3D38DD7235895E10AF6955F3AC4AD3C806AB3BB63D771B545D90F2A04576CB6C1E5D3714601F3547C0hB76F" TargetMode="External"/><Relationship Id="rId38" Type="http://schemas.openxmlformats.org/officeDocument/2006/relationships/hyperlink" Target="consultantplus://offline/ref=FF0A2C8459E3BC2505422CC7A5365A44E0B8EE3D31DE7E3F8B524DA5610CFFAE4DDC9711AC72BA3C771B565B92ADA5506793631B44291C76033746hC78F" TargetMode="External"/><Relationship Id="rId46" Type="http://schemas.openxmlformats.org/officeDocument/2006/relationships/hyperlink" Target="consultantplus://offline/ref=FF0A2C8459E3BC2505422CC7A5365A44E0B8EE3D3EDF723B8B524DA5610CFFAE4DDC9711AC72BA3C771B555D92ADA5506793631B44291C76033746hC78F" TargetMode="External"/><Relationship Id="rId59" Type="http://schemas.openxmlformats.org/officeDocument/2006/relationships/hyperlink" Target="consultantplus://offline/ref=FF0A2C8459E3BC2505422CC7A5365A44E0B8EE3D31D5793F8E524DA5610CFFAE4DDC9711AC72BA3C771B505D92ADA5506793631B44291C76033746hC78F" TargetMode="External"/><Relationship Id="rId67" Type="http://schemas.openxmlformats.org/officeDocument/2006/relationships/hyperlink" Target="consultantplus://offline/ref=FF0A2C8459E3BC2505422CC7A5365A44E0B8EE3D3FD87D3E8D524DA5610CFFAE4DDC9711AC72BA3C771B555F92ADA5506793631B44291C76033746hC78F" TargetMode="External"/><Relationship Id="rId20" Type="http://schemas.openxmlformats.org/officeDocument/2006/relationships/hyperlink" Target="consultantplus://offline/ref=FF0A2C8459E3BC25054232CAB35A054DE3B2B4383BDC706BD50D16F83605F5F91893965FEA78A53C7F05565D98hF70F" TargetMode="External"/><Relationship Id="rId41" Type="http://schemas.openxmlformats.org/officeDocument/2006/relationships/hyperlink" Target="consultantplus://offline/ref=FF0A2C8459E3BC2505422CC7A5365A44E0B8EE3D31D5793F8E524DA5610CFFAE4DDC9711AC72BA3C771B575D92ADA5506793631B44291C76033746hC78F" TargetMode="External"/><Relationship Id="rId54" Type="http://schemas.openxmlformats.org/officeDocument/2006/relationships/hyperlink" Target="consultantplus://offline/ref=FF0A2C8459E3BC2505422CC7A5365A44E0B8EE3D31D5793F8E524DA5610CFFAE4DDC9711AC72BA3C771B575B92ADA5506793631B44291C76033746hC78F" TargetMode="External"/><Relationship Id="rId62" Type="http://schemas.openxmlformats.org/officeDocument/2006/relationships/hyperlink" Target="consultantplus://offline/ref=FF0A2C8459E3BC2505422CC7A5365A44E0B8EE3D31DE7E3F8B524DA5610CFFAE4DDC9711AC72BA3C771B575492ADA5506793631B44291C76033746hC78F" TargetMode="External"/><Relationship Id="rId70" Type="http://schemas.openxmlformats.org/officeDocument/2006/relationships/hyperlink" Target="consultantplus://offline/ref=FF0A2C8459E3BC2505422CC7A5365A44E0B8EE3D31DE7E3F8B524DA5610CFFAE4DDC9711AC72BA3C771B505D92ADA5506793631B44291C76033746hC78F" TargetMode="External"/><Relationship Id="rId75" Type="http://schemas.openxmlformats.org/officeDocument/2006/relationships/hyperlink" Target="consultantplus://offline/ref=FF0A2C8459E3BC2505422CC7A5365A44E0B8EE3D3EDF723B8B524DA5610CFFAE4DDC9711AC72BA3C771B555A92ADA5506793631B44291C76033746hC78F" TargetMode="External"/><Relationship Id="rId83" Type="http://schemas.openxmlformats.org/officeDocument/2006/relationships/hyperlink" Target="consultantplus://offline/ref=FF0A2C8459E3BC2505422CC7A5365A44E0B8EE3D31D5793F8E524DA5610CFFAE4DDC9711AC72BA3C771B515E92ADA5506793631B44291C76033746hC78F" TargetMode="External"/><Relationship Id="rId88" Type="http://schemas.openxmlformats.org/officeDocument/2006/relationships/hyperlink" Target="consultantplus://offline/ref=FF0A2C8459E3BC2505422CC7A5365A44E0B8EE3D38D8723E81524DA5610CFFAE4DDC9703AC2AB63E7005545587FBF415h37BF" TargetMode="External"/><Relationship Id="rId91" Type="http://schemas.openxmlformats.org/officeDocument/2006/relationships/hyperlink" Target="consultantplus://offline/ref=FF0A2C8459E3BC25054232CAB35A054DE3B2B4383BDC706BD50D16F83605F5F91893965FEA78A53C7F05565D98hF7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A2C8459E3BC2505422CC7A5365A44E0B8EE3D3FD47A3589524DA5610CFFAE4DDC9711AC72BA3C771B545592ADA5506793631B44291C76033746hC78F" TargetMode="External"/><Relationship Id="rId15" Type="http://schemas.openxmlformats.org/officeDocument/2006/relationships/hyperlink" Target="consultantplus://offline/ref=FF0A2C8459E3BC2505422CC7A5365A44E0B8EE3D31D5793F8E524DA5610CFFAE4DDC9711AC72BA3C771B555C92ADA5506793631B44291C76033746hC78F" TargetMode="External"/><Relationship Id="rId23" Type="http://schemas.openxmlformats.org/officeDocument/2006/relationships/hyperlink" Target="consultantplus://offline/ref=FF0A2C8459E3BC2505422CC7A5365A44E0B8EE3D31D5793F8E524DA5610CFFAE4DDC9711AC72BA3C771B555A92ADA5506793631B44291C76033746hC78F" TargetMode="External"/><Relationship Id="rId28" Type="http://schemas.openxmlformats.org/officeDocument/2006/relationships/hyperlink" Target="consultantplus://offline/ref=FF0A2C8459E3BC2505422CC7A5365A44E0B8EE3D31DE7E3F8B524DA5610CFFAE4DDC9711AC72BA3C771B565C92ADA5506793631B44291C76033746hC78F" TargetMode="External"/><Relationship Id="rId36" Type="http://schemas.openxmlformats.org/officeDocument/2006/relationships/hyperlink" Target="consultantplus://offline/ref=FF0A2C8459E3BC2505422CC7A5365A44E0B8EE3D31D5793F8E524DA5610CFFAE4DDC9711AC72BA3C771B565B92ADA5506793631B44291C76033746hC78F" TargetMode="External"/><Relationship Id="rId49" Type="http://schemas.openxmlformats.org/officeDocument/2006/relationships/hyperlink" Target="consultantplus://offline/ref=FF0A2C8459E3BC2505422CC7A5365A44E0B8EE3D31DE7E3F8B524DA5610CFFAE4DDC9711AC72BA3C771B575992ADA5506793631B44291C76033746hC78F" TargetMode="External"/><Relationship Id="rId57" Type="http://schemas.openxmlformats.org/officeDocument/2006/relationships/hyperlink" Target="consultantplus://offline/ref=FF0A2C8459E3BC2505422CC7A5365A44E0B8EE3D31D5793F8E524DA5610CFFAE4DDC9711AC72BA3C771B575492ADA5506793631B44291C76033746hC78F" TargetMode="External"/><Relationship Id="rId10" Type="http://schemas.openxmlformats.org/officeDocument/2006/relationships/hyperlink" Target="consultantplus://offline/ref=FF0A2C8459E3BC2505422CC7A5365A44E0B8EE3D38DC7F348E5C10AF6955F3AC4AD3C806AB3BB63D771B545D91F2A04576CB6C1E5D3714601F3547C0hB76F" TargetMode="External"/><Relationship Id="rId31" Type="http://schemas.openxmlformats.org/officeDocument/2006/relationships/hyperlink" Target="consultantplus://offline/ref=FF0A2C8459E3BC25054232CAB35A054DE3B2B4383BDC706BD50D16F83605F5F91893965FEA78A53C7F05565D98hF70F" TargetMode="External"/><Relationship Id="rId44" Type="http://schemas.openxmlformats.org/officeDocument/2006/relationships/hyperlink" Target="consultantplus://offline/ref=FF0A2C8459E3BC2505422CC7A5365A44E0B8EE3D31D5793F8E524DA5610CFFAE4DDC9711AC72BA3C771B575F92ADA5506793631B44291C76033746hC78F" TargetMode="External"/><Relationship Id="rId52" Type="http://schemas.openxmlformats.org/officeDocument/2006/relationships/hyperlink" Target="consultantplus://offline/ref=FF0A2C8459E3BC2505422CC7A5365A44E0B8EE3D3EDF723B8B524DA5610CFFAE4DDC9711AC72BA3C771B555E92ADA5506793631B44291C76033746hC78F" TargetMode="External"/><Relationship Id="rId60" Type="http://schemas.openxmlformats.org/officeDocument/2006/relationships/hyperlink" Target="consultantplus://offline/ref=FF0A2C8459E3BC2505422CC7A5365A44E0B8EE3D31D5793F8E524DA5610CFFAE4DDC9711AC72BA3C771B505F92ADA5506793631B44291C76033746hC78F" TargetMode="External"/><Relationship Id="rId65" Type="http://schemas.openxmlformats.org/officeDocument/2006/relationships/hyperlink" Target="consultantplus://offline/ref=FF0A2C8459E3BC2505422CC7A5365A44E0B8EE3D3FD87D3E8D524DA5610CFFAE4DDC9711AC72BA3C771B545492ADA5506793631B44291C76033746hC78F" TargetMode="External"/><Relationship Id="rId73" Type="http://schemas.openxmlformats.org/officeDocument/2006/relationships/hyperlink" Target="consultantplus://offline/ref=FF0A2C8459E3BC25054232CAB35A054DE3B2B4383BDC706BD50D16F83605F5F91893965FEA78A53C7F05565D98hF70F" TargetMode="External"/><Relationship Id="rId78" Type="http://schemas.openxmlformats.org/officeDocument/2006/relationships/hyperlink" Target="consultantplus://offline/ref=FF0A2C8459E3BC2505422CC7A5365A44E0B8EE3D31DE7E3F8B524DA5610CFFAE4DDC9711AC72BA3C771B505E92ADA5506793631B44291C76033746hC78F" TargetMode="External"/><Relationship Id="rId81" Type="http://schemas.openxmlformats.org/officeDocument/2006/relationships/hyperlink" Target="consultantplus://offline/ref=FF0A2C8459E3BC2505422CC7A5365A44E0B8EE3D31D5793F8E524DA5610CFFAE4DDC9711AC72BA3C771B515F92ADA5506793631B44291C76033746hC78F" TargetMode="External"/><Relationship Id="rId86" Type="http://schemas.openxmlformats.org/officeDocument/2006/relationships/hyperlink" Target="consultantplus://offline/ref=FF0A2C8459E3BC2505422CC7A5365A44E0B8EE3D31D5793F8E524DA5610CFFAE4DDC9711AC72BA3C771B515992ADA5506793631B44291C76033746hC7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0A2C8459E3BC2505422CC7A5365A44E0B8EE3D31D5793F8E524DA5610CFFAE4DDC9711AC72BA3C771B545592ADA5506793631B44291C76033746hC7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6268</Words>
  <Characters>35730</Characters>
  <Application>Microsoft Office Word</Application>
  <DocSecurity>0</DocSecurity>
  <Lines>297</Lines>
  <Paragraphs>83</Paragraphs>
  <ScaleCrop>false</ScaleCrop>
  <Company/>
  <LinksUpToDate>false</LinksUpToDate>
  <CharactersWithSpaces>41915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2019-08-27T05:59:00Z</dcterms:created>
  <dcterms:modified xsi:type="dcterms:W3CDTF">2019-08-27T06:00:00Z</dcterms:modified>
</cp:coreProperties>
</file>