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02" w:rsidRDefault="00B24102" w:rsidP="00B24102">
      <w:pPr>
        <w:shd w:val="clear" w:color="auto" w:fill="FFFFFF"/>
        <w:spacing w:after="0" w:line="240" w:lineRule="auto"/>
        <w:ind w:left="-709" w:firstLine="567"/>
        <w:jc w:val="center"/>
        <w:rPr>
          <w:rFonts w:asciiTheme="majorHAnsi" w:eastAsia="Times New Roman" w:hAnsiTheme="majorHAnsi" w:cstheme="majorBidi"/>
          <w:b/>
          <w:bCs/>
          <w:i/>
          <w:color w:val="365F91" w:themeColor="accent1" w:themeShade="BF"/>
          <w:kern w:val="36"/>
          <w:sz w:val="24"/>
          <w:szCs w:val="24"/>
        </w:rPr>
      </w:pPr>
    </w:p>
    <w:p w:rsidR="00722E9C" w:rsidRDefault="00B24102" w:rsidP="00B24102">
      <w:pPr>
        <w:shd w:val="clear" w:color="auto" w:fill="FFFFFF"/>
        <w:spacing w:after="0" w:line="240" w:lineRule="auto"/>
        <w:ind w:left="-709" w:firstLine="567"/>
        <w:jc w:val="center"/>
        <w:rPr>
          <w:rFonts w:asciiTheme="majorHAnsi" w:eastAsia="Times New Roman" w:hAnsiTheme="majorHAnsi" w:cstheme="majorBidi"/>
          <w:b/>
          <w:bCs/>
          <w:i/>
          <w:color w:val="365F91" w:themeColor="accent1" w:themeShade="BF"/>
          <w:kern w:val="36"/>
          <w:sz w:val="24"/>
          <w:szCs w:val="24"/>
        </w:rPr>
      </w:pPr>
      <w:r w:rsidRPr="00B24102">
        <w:rPr>
          <w:rFonts w:asciiTheme="majorHAnsi" w:eastAsia="Times New Roman" w:hAnsiTheme="majorHAnsi" w:cstheme="majorBidi"/>
          <w:b/>
          <w:bCs/>
          <w:i/>
          <w:color w:val="365F91" w:themeColor="accent1" w:themeShade="BF"/>
          <w:kern w:val="36"/>
          <w:sz w:val="24"/>
          <w:szCs w:val="24"/>
        </w:rPr>
        <w:t>Качество и безопасность детских товаров и школьных принадлежностей</w:t>
      </w:r>
    </w:p>
    <w:p w:rsidR="00B24102" w:rsidRDefault="00B24102" w:rsidP="00B24102">
      <w:pPr>
        <w:shd w:val="clear" w:color="auto" w:fill="FFFFFF"/>
        <w:spacing w:after="0" w:line="240" w:lineRule="auto"/>
        <w:ind w:left="-709" w:firstLine="567"/>
        <w:jc w:val="center"/>
        <w:rPr>
          <w:rStyle w:val="a7"/>
          <w:rFonts w:ascii="Times New Roman" w:hAnsi="Times New Roman" w:cs="Times New Roman"/>
        </w:rPr>
      </w:pPr>
    </w:p>
    <w:p w:rsidR="00722E9C" w:rsidRPr="00542A22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42A22">
        <w:rPr>
          <w:rFonts w:ascii="Times New Roman" w:hAnsi="Times New Roman" w:cs="Times New Roman"/>
          <w:b/>
          <w:i/>
          <w:sz w:val="18"/>
          <w:szCs w:val="18"/>
        </w:rPr>
        <w:t>Требования к качеству и безопасности детских товаров, школьных принадлежностей регулируются рядом основных нормативных правовых документов:</w:t>
      </w:r>
    </w:p>
    <w:p w:rsidR="00722E9C" w:rsidRPr="00542A22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E3C73">
        <w:rPr>
          <w:rFonts w:ascii="Times New Roman" w:hAnsi="Times New Roman" w:cs="Times New Roman"/>
          <w:sz w:val="18"/>
          <w:szCs w:val="18"/>
        </w:rPr>
        <w:t xml:space="preserve"> </w:t>
      </w:r>
      <w:r w:rsidRPr="00542A22">
        <w:rPr>
          <w:rFonts w:ascii="Times New Roman" w:hAnsi="Times New Roman" w:cs="Times New Roman"/>
          <w:b/>
          <w:i/>
          <w:sz w:val="18"/>
          <w:szCs w:val="18"/>
        </w:rPr>
        <w:t xml:space="preserve">1) Техническим регламентом Таможенного союза «О безопасности продукции, предназначенной для детей и подростков» (ТР ТС 007/2011); </w:t>
      </w:r>
    </w:p>
    <w:p w:rsidR="00722E9C" w:rsidRPr="00542A22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42A22">
        <w:rPr>
          <w:rFonts w:ascii="Times New Roman" w:hAnsi="Times New Roman" w:cs="Times New Roman"/>
          <w:b/>
          <w:i/>
          <w:sz w:val="18"/>
          <w:szCs w:val="18"/>
        </w:rPr>
        <w:t xml:space="preserve">2) Федеральным законом от 30 марта 1999 года № 52-ФЗ «О санитарно-эпидемиологическом благополучии населения»; </w:t>
      </w:r>
      <w:bookmarkStart w:id="0" w:name="_GoBack"/>
      <w:bookmarkEnd w:id="0"/>
    </w:p>
    <w:p w:rsidR="00722E9C" w:rsidRPr="00542A22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42A22">
        <w:rPr>
          <w:rFonts w:ascii="Times New Roman" w:hAnsi="Times New Roman" w:cs="Times New Roman"/>
          <w:b/>
          <w:i/>
          <w:sz w:val="18"/>
          <w:szCs w:val="18"/>
        </w:rPr>
        <w:t>3) Законом РФ от 07.02.1992 №2300-1 «О защите прав потребителей» (Закон «О защите прав потребителей»);</w:t>
      </w:r>
    </w:p>
    <w:p w:rsidR="00722E9C" w:rsidRPr="00542A22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42A22">
        <w:rPr>
          <w:rFonts w:ascii="Times New Roman" w:hAnsi="Times New Roman" w:cs="Times New Roman"/>
          <w:b/>
          <w:i/>
          <w:sz w:val="18"/>
          <w:szCs w:val="18"/>
        </w:rPr>
        <w:t>4) Санитарными правилами СанПиН 2.4.7 1166-02 «Гигиена детей и подростков. Гигиенические требования к изданиям учебным для общего и начального профессионального образования».</w:t>
      </w:r>
    </w:p>
    <w:p w:rsidR="00722E9C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E0737">
        <w:rPr>
          <w:rFonts w:ascii="Times New Roman" w:hAnsi="Times New Roman" w:cs="Times New Roman"/>
          <w:sz w:val="18"/>
          <w:szCs w:val="18"/>
        </w:rPr>
        <w:t xml:space="preserve">В течение всего учебного года родители школьников периодически приобретают одежду, обувь, учебную литературу и прочие необходимые ребенку товары. </w:t>
      </w:r>
    </w:p>
    <w:p w:rsidR="00722E9C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E0737">
        <w:rPr>
          <w:rFonts w:ascii="Times New Roman" w:hAnsi="Times New Roman" w:cs="Times New Roman"/>
          <w:sz w:val="18"/>
          <w:szCs w:val="18"/>
        </w:rPr>
        <w:t>Обязательные требования безопасности к продукции, предназначенной для детей и подростков, в целях защиты их жизни и здоровья, а также предупреждения действий, вводящих в заблуждение потребителей продукции, установлены Техническим регламентом Таможенного Союза «О безопасности продукции, предназначенной для детей и подростков» ТР ТС 007/2011, а в части, не урегулированный нормативно-правовыми актами Таможенного союза - санитарным законода</w:t>
      </w:r>
      <w:r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:rsidR="00722E9C" w:rsidRPr="003E4B67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B69E5">
        <w:rPr>
          <w:rFonts w:ascii="Times New Roman" w:hAnsi="Times New Roman" w:cs="Times New Roman"/>
          <w:b/>
          <w:i/>
          <w:sz w:val="18"/>
          <w:szCs w:val="18"/>
        </w:rPr>
        <w:t xml:space="preserve">При выборе одежды для детей необходимо обратить внимание на качество материала и его состав. </w:t>
      </w:r>
      <w:r w:rsidRPr="003E4B67">
        <w:rPr>
          <w:rFonts w:ascii="Times New Roman" w:hAnsi="Times New Roman" w:cs="Times New Roman"/>
          <w:sz w:val="18"/>
          <w:szCs w:val="18"/>
        </w:rPr>
        <w:t>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722E9C" w:rsidRPr="003E4B67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E4B67">
        <w:rPr>
          <w:rFonts w:ascii="Times New Roman" w:hAnsi="Times New Roman" w:cs="Times New Roman"/>
          <w:sz w:val="18"/>
          <w:szCs w:val="18"/>
        </w:rPr>
        <w:t>Швы 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 </w:t>
      </w:r>
    </w:p>
    <w:p w:rsidR="00722E9C" w:rsidRPr="003E4B67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E4B67">
        <w:rPr>
          <w:rFonts w:ascii="Times New Roman" w:hAnsi="Times New Roman" w:cs="Times New Roman"/>
          <w:sz w:val="18"/>
          <w:szCs w:val="18"/>
        </w:rPr>
        <w:t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722E9C" w:rsidRPr="006B69E5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B69E5">
        <w:rPr>
          <w:rFonts w:ascii="Times New Roman" w:hAnsi="Times New Roman" w:cs="Times New Roman"/>
          <w:b/>
          <w:i/>
          <w:sz w:val="18"/>
          <w:szCs w:val="18"/>
        </w:rPr>
        <w:t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  </w:t>
      </w:r>
    </w:p>
    <w:p w:rsidR="00722E9C" w:rsidRPr="003E4B67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E4B67">
        <w:rPr>
          <w:rFonts w:ascii="Times New Roman" w:hAnsi="Times New Roman" w:cs="Times New Roman"/>
          <w:sz w:val="18"/>
          <w:szCs w:val="18"/>
        </w:rPr>
        <w:t>Ранцы для детей начальных классов должны быть снабжены формо - устойчивой спинкой. Для учащихся 1 - 4 классов ранец без учебников должен весить не более 0,6 - 0,7кг. При этом он должен иметь  лямки шириной 3,5 - 4,0 см, и длинной  60 – 70 см, обеспечивать плотное прилегание к спине ученика и равномерное распределение веса, рекомендуемая высота ранца 30 - 36 см, ширина 6 - 10см. </w:t>
      </w:r>
    </w:p>
    <w:p w:rsidR="00722E9C" w:rsidRPr="003E4B67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E4B67">
        <w:rPr>
          <w:rFonts w:ascii="Times New Roman" w:hAnsi="Times New Roman" w:cs="Times New Roman"/>
          <w:sz w:val="18"/>
          <w:szCs w:val="18"/>
        </w:rPr>
        <w:t>Вес портфелей для обучающихся средних и старших классов должен быть не более 1 кг. Для изготовления ранцев лучше всего подходит легкий, прочный материал с водоотталкивающим покрытием, удобный для  чистки. </w:t>
      </w:r>
    </w:p>
    <w:p w:rsidR="00722E9C" w:rsidRPr="003E4B67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E4B67">
        <w:rPr>
          <w:rFonts w:ascii="Times New Roman" w:hAnsi="Times New Roman" w:cs="Times New Roman"/>
          <w:sz w:val="18"/>
          <w:szCs w:val="18"/>
        </w:rPr>
        <w:t>Вес ежедневного комплекта учебников и письменных принадлежностей для учащихся 1 - 2 классов в соответствии с санитарными нормами не должен превышать 1,5</w:t>
      </w:r>
      <w:r w:rsidR="007F412D">
        <w:rPr>
          <w:rFonts w:ascii="Times New Roman" w:hAnsi="Times New Roman" w:cs="Times New Roman"/>
          <w:sz w:val="18"/>
          <w:szCs w:val="18"/>
        </w:rPr>
        <w:t xml:space="preserve"> </w:t>
      </w:r>
      <w:r w:rsidRPr="003E4B67">
        <w:rPr>
          <w:rFonts w:ascii="Times New Roman" w:hAnsi="Times New Roman" w:cs="Times New Roman"/>
          <w:sz w:val="18"/>
          <w:szCs w:val="18"/>
        </w:rPr>
        <w:t>кг, 3 - 4 классов - 2 кг, 5 - 6 классов - 2,5 кг, 7 - 8 классов - 3,5 кг, 9 - 11 классов - 4 кг.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 Учебники следует покупать только в специализированных магазинах. Там можно посмотреть сопроводительные документы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Для изготовления учебников не допускается применение газетной бумаги.</w:t>
      </w:r>
    </w:p>
    <w:p w:rsidR="00722E9C" w:rsidRPr="00671088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542A22">
        <w:rPr>
          <w:rFonts w:ascii="Times New Roman" w:hAnsi="Times New Roman" w:cs="Times New Roman"/>
          <w:b/>
          <w:i/>
          <w:sz w:val="18"/>
          <w:szCs w:val="18"/>
        </w:rPr>
        <w:t>ребования к маркировке продукции.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71088">
        <w:rPr>
          <w:rFonts w:ascii="Times New Roman" w:hAnsi="Times New Roman" w:cs="Times New Roman"/>
          <w:sz w:val="18"/>
          <w:szCs w:val="18"/>
        </w:rPr>
        <w:t>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722E9C" w:rsidRPr="00671088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71088">
        <w:rPr>
          <w:rFonts w:ascii="Times New Roman" w:hAnsi="Times New Roman" w:cs="Times New Roman"/>
          <w:sz w:val="18"/>
          <w:szCs w:val="18"/>
        </w:rPr>
        <w:t>Маркировка продукции должна быть нанесена на русском языке и при наличии соответствующих требований в законодательстве государства - члена Евразийского экономического союза на государственном (государственных) языке (языках) государства члена Евразийского экономического союза, на территории которого реализуется продукция.</w:t>
      </w:r>
    </w:p>
    <w:p w:rsidR="00722E9C" w:rsidRPr="006B69E5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B69E5">
        <w:rPr>
          <w:rFonts w:ascii="Times New Roman" w:hAnsi="Times New Roman" w:cs="Times New Roman"/>
          <w:b/>
          <w:i/>
          <w:sz w:val="18"/>
          <w:szCs w:val="18"/>
        </w:rPr>
        <w:t xml:space="preserve">Помните, что от вашего выбора зависит то, насколько комфортно будет чувствовать себя ваш ребенок в новом учебном году и каким будет состояние его здоровье в дальнейшем. </w:t>
      </w:r>
    </w:p>
    <w:p w:rsidR="00722E9C" w:rsidRDefault="00722E9C" w:rsidP="00722E9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B69E5">
        <w:rPr>
          <w:rFonts w:ascii="Times New Roman" w:hAnsi="Times New Roman" w:cs="Times New Roman"/>
          <w:b/>
          <w:i/>
          <w:sz w:val="18"/>
          <w:szCs w:val="18"/>
        </w:rPr>
        <w:t>Советуем родителям обратить внимание на вышеперечисленные рекомендации и руководствоваться ими при выборе детских товаров.</w:t>
      </w:r>
    </w:p>
    <w:p w:rsidR="00652D72" w:rsidRDefault="00652D72" w:rsidP="002B18AC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i/>
          <w:color w:val="3B3B3B"/>
        </w:rPr>
      </w:pPr>
    </w:p>
    <w:p w:rsidR="00384589" w:rsidRPr="00E86D6E" w:rsidRDefault="00913D6E" w:rsidP="00E86D6E">
      <w:pPr>
        <w:shd w:val="clear" w:color="auto" w:fill="FFFFFF"/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b/>
          <w:sz w:val="18"/>
          <w:szCs w:val="18"/>
        </w:rPr>
      </w:pPr>
      <w:r w:rsidRPr="00E86D6E">
        <w:rPr>
          <w:rStyle w:val="a7"/>
          <w:rFonts w:ascii="Times New Roman" w:hAnsi="Times New Roman" w:cs="Times New Roman"/>
          <w:b/>
          <w:sz w:val="18"/>
          <w:szCs w:val="18"/>
        </w:rPr>
        <w:t>Если у Вас возникают вопросы по защите своих прав, либо Вам необходима помощь в составлении юридических документов, Вы можете обратиться в консультационный пункт по защите прав потребителей по адресу: Республика Башкортостан, г. Белебей, ул. Волгоградская, д. 4/1.</w:t>
      </w:r>
    </w:p>
    <w:p w:rsidR="00913D6E" w:rsidRPr="00E86D6E" w:rsidRDefault="00913D6E" w:rsidP="00E86D6E">
      <w:pPr>
        <w:shd w:val="clear" w:color="auto" w:fill="FFFFFF"/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b/>
          <w:sz w:val="18"/>
          <w:szCs w:val="18"/>
        </w:rPr>
      </w:pPr>
      <w:r w:rsidRPr="00E86D6E">
        <w:rPr>
          <w:rStyle w:val="a7"/>
          <w:rFonts w:ascii="Times New Roman" w:hAnsi="Times New Roman" w:cs="Times New Roman"/>
          <w:b/>
          <w:sz w:val="18"/>
          <w:szCs w:val="18"/>
        </w:rPr>
        <w:t>Телефон +7(34782) 5-43-49 или Вы можете описать свою ситуацию и задать вопрос на почтовый ящик sanfguz@mail.ru.</w:t>
      </w:r>
    </w:p>
    <w:p w:rsidR="002B18AC" w:rsidRDefault="002B18AC" w:rsidP="001B1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37329" w:rsidRDefault="00337329" w:rsidP="001B1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C047A" w:rsidRPr="00E86D6E" w:rsidRDefault="00DE611C" w:rsidP="00E86D6E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86D6E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Филиал Федерального бюджетного учреждения здравоохранения «Центр гигиены и эпидемиологии в Республике Башкортостан» в </w:t>
      </w:r>
      <w:r w:rsidR="00337329" w:rsidRPr="00E86D6E">
        <w:rPr>
          <w:rFonts w:ascii="Times New Roman" w:hAnsi="Times New Roman" w:cs="Times New Roman"/>
          <w:b/>
          <w:bCs/>
          <w:i/>
          <w:sz w:val="18"/>
          <w:szCs w:val="18"/>
        </w:rPr>
        <w:t>городах Туймазы, Белебей</w:t>
      </w:r>
    </w:p>
    <w:sectPr w:rsidR="00AC047A" w:rsidRPr="00E86D6E" w:rsidSect="00E86D6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6D4"/>
    <w:multiLevelType w:val="hybridMultilevel"/>
    <w:tmpl w:val="B82AA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233A7"/>
    <w:multiLevelType w:val="hybridMultilevel"/>
    <w:tmpl w:val="83640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52B"/>
    <w:rsid w:val="000B0BC4"/>
    <w:rsid w:val="000C5685"/>
    <w:rsid w:val="000C6289"/>
    <w:rsid w:val="001B1150"/>
    <w:rsid w:val="002B18AC"/>
    <w:rsid w:val="002B6238"/>
    <w:rsid w:val="00332669"/>
    <w:rsid w:val="00337329"/>
    <w:rsid w:val="00360753"/>
    <w:rsid w:val="00384589"/>
    <w:rsid w:val="003B5800"/>
    <w:rsid w:val="00420BA3"/>
    <w:rsid w:val="005D2B6F"/>
    <w:rsid w:val="005E6CC3"/>
    <w:rsid w:val="00652D72"/>
    <w:rsid w:val="006631C4"/>
    <w:rsid w:val="00674378"/>
    <w:rsid w:val="00722E9C"/>
    <w:rsid w:val="007642F9"/>
    <w:rsid w:val="007F412D"/>
    <w:rsid w:val="0086352B"/>
    <w:rsid w:val="008876F7"/>
    <w:rsid w:val="008A24AB"/>
    <w:rsid w:val="00913D6E"/>
    <w:rsid w:val="00923065"/>
    <w:rsid w:val="00A31F9A"/>
    <w:rsid w:val="00A50149"/>
    <w:rsid w:val="00A85350"/>
    <w:rsid w:val="00AA2338"/>
    <w:rsid w:val="00AC047A"/>
    <w:rsid w:val="00AD2ACA"/>
    <w:rsid w:val="00B24102"/>
    <w:rsid w:val="00B64E44"/>
    <w:rsid w:val="00B83A6B"/>
    <w:rsid w:val="00C03765"/>
    <w:rsid w:val="00C84BF1"/>
    <w:rsid w:val="00CD2C00"/>
    <w:rsid w:val="00D12B5C"/>
    <w:rsid w:val="00D828D5"/>
    <w:rsid w:val="00DE611C"/>
    <w:rsid w:val="00E61BE6"/>
    <w:rsid w:val="00E86D6E"/>
    <w:rsid w:val="00F43C7D"/>
    <w:rsid w:val="00F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E6"/>
  </w:style>
  <w:style w:type="paragraph" w:styleId="1">
    <w:name w:val="heading 1"/>
    <w:basedOn w:val="a"/>
    <w:next w:val="a"/>
    <w:link w:val="10"/>
    <w:uiPriority w:val="9"/>
    <w:qFormat/>
    <w:rsid w:val="003B5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5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047A"/>
    <w:rPr>
      <w:color w:val="0000FF"/>
      <w:u w:val="single"/>
    </w:rPr>
  </w:style>
  <w:style w:type="character" w:styleId="a7">
    <w:name w:val="Emphasis"/>
    <w:basedOn w:val="a0"/>
    <w:uiPriority w:val="20"/>
    <w:qFormat/>
    <w:rsid w:val="001B11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5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 1</cp:lastModifiedBy>
  <cp:revision>29</cp:revision>
  <dcterms:created xsi:type="dcterms:W3CDTF">2019-05-20T06:05:00Z</dcterms:created>
  <dcterms:modified xsi:type="dcterms:W3CDTF">2021-08-12T10:44:00Z</dcterms:modified>
</cp:coreProperties>
</file>