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2F" w:rsidRDefault="008A21B3">
      <w:pPr>
        <w:jc w:val="center"/>
        <w:rPr>
          <w:b/>
          <w:bCs/>
          <w:sz w:val="28"/>
          <w:szCs w:val="28"/>
        </w:rPr>
      </w:pPr>
      <w:r w:rsidRPr="008A21B3">
        <w:rPr>
          <w:b/>
          <w:bCs/>
          <w:sz w:val="28"/>
          <w:szCs w:val="28"/>
        </w:rPr>
        <w:drawing>
          <wp:inline distT="0" distB="0" distL="0" distR="0">
            <wp:extent cx="6115743" cy="789709"/>
            <wp:effectExtent l="1905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79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2F" w:rsidRPr="008A21B3" w:rsidRDefault="0002662F">
      <w:pPr>
        <w:ind w:left="5220"/>
        <w:rPr>
          <w:sz w:val="16"/>
          <w:szCs w:val="16"/>
        </w:rPr>
      </w:pPr>
    </w:p>
    <w:p w:rsidR="008A21B3" w:rsidRDefault="008A21B3" w:rsidP="008A21B3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8A21B3" w:rsidRPr="00690E26" w:rsidRDefault="008A21B3" w:rsidP="008A21B3">
      <w:pPr>
        <w:pStyle w:val="ad"/>
        <w:jc w:val="center"/>
        <w:rPr>
          <w:sz w:val="16"/>
          <w:szCs w:val="16"/>
        </w:rPr>
      </w:pPr>
    </w:p>
    <w:p w:rsidR="008A21B3" w:rsidRDefault="008A21B3" w:rsidP="008A21B3">
      <w:pPr>
        <w:pStyle w:val="ad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февраля</w:t>
      </w:r>
      <w:r>
        <w:rPr>
          <w:sz w:val="28"/>
          <w:szCs w:val="28"/>
        </w:rPr>
        <w:t xml:space="preserve"> 2020й.                     № </w:t>
      </w:r>
      <w:r>
        <w:rPr>
          <w:sz w:val="28"/>
          <w:szCs w:val="28"/>
          <w:u w:val="single"/>
        </w:rPr>
        <w:t>594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февраля</w:t>
      </w:r>
      <w:r>
        <w:rPr>
          <w:sz w:val="28"/>
          <w:szCs w:val="28"/>
        </w:rPr>
        <w:t xml:space="preserve"> 2020 г.</w:t>
      </w:r>
    </w:p>
    <w:p w:rsidR="0002662F" w:rsidRPr="00CD0917" w:rsidRDefault="0002662F">
      <w:pPr>
        <w:ind w:left="5220"/>
      </w:pPr>
      <w:bookmarkStart w:id="0" w:name="_GoBack"/>
    </w:p>
    <w:bookmarkEnd w:id="0"/>
    <w:p w:rsidR="0002662F" w:rsidRPr="00DC2C2F" w:rsidRDefault="0002662F" w:rsidP="001566E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</w:t>
      </w:r>
      <w:r w:rsidR="00095819">
        <w:rPr>
          <w:b/>
          <w:bCs/>
          <w:sz w:val="28"/>
          <w:szCs w:val="28"/>
        </w:rPr>
        <w:t xml:space="preserve">стоимости одного квадратного метра нежилых помещений муниципального имущества городских, сельских поселений и муниципального района </w:t>
      </w:r>
      <w:r>
        <w:rPr>
          <w:b/>
          <w:bCs/>
          <w:sz w:val="28"/>
          <w:szCs w:val="28"/>
        </w:rPr>
        <w:t xml:space="preserve">Белебеевский район Республики Башкортостан </w:t>
      </w:r>
    </w:p>
    <w:p w:rsidR="000F059C" w:rsidRPr="00DC2C2F" w:rsidRDefault="000F059C" w:rsidP="00DC2C2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на 2020 год</w:t>
      </w:r>
    </w:p>
    <w:p w:rsidR="0002662F" w:rsidRPr="00DC2C2F" w:rsidRDefault="0002662F" w:rsidP="00DC2C2F">
      <w:pPr>
        <w:shd w:val="clear" w:color="auto" w:fill="FFFFFF"/>
        <w:tabs>
          <w:tab w:val="left" w:pos="720"/>
        </w:tabs>
        <w:ind w:right="-7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95819" w:rsidRDefault="00095819" w:rsidP="004A10BE">
      <w:pPr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соответствие с Методикой определения годовой арендной платы за пользование муниципальным имуществом </w:t>
      </w:r>
      <w:r w:rsidRPr="002C0B94">
        <w:rPr>
          <w:sz w:val="28"/>
          <w:szCs w:val="28"/>
        </w:rPr>
        <w:t>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, утвержденной решением Совета муниципального района </w:t>
      </w:r>
      <w:r w:rsidRPr="002C0B94">
        <w:rPr>
          <w:sz w:val="28"/>
          <w:szCs w:val="28"/>
        </w:rPr>
        <w:t>Белебеевский район Республики Башкортостан</w:t>
      </w:r>
      <w:r>
        <w:rPr>
          <w:sz w:val="28"/>
          <w:szCs w:val="28"/>
        </w:rPr>
        <w:t xml:space="preserve"> от 18 февраля 20</w:t>
      </w:r>
      <w:r w:rsidR="000F059C">
        <w:rPr>
          <w:sz w:val="28"/>
          <w:szCs w:val="28"/>
        </w:rPr>
        <w:t>0</w:t>
      </w:r>
      <w:r>
        <w:rPr>
          <w:sz w:val="28"/>
          <w:szCs w:val="28"/>
        </w:rPr>
        <w:t xml:space="preserve">9 г. №118 </w:t>
      </w:r>
      <w:r w:rsidRPr="002C0B94">
        <w:rPr>
          <w:sz w:val="28"/>
          <w:szCs w:val="28"/>
        </w:rPr>
        <w:t>«О Методике определения годовой арендной платы за пользование муниципальным имуществом муниципального района Белебеевский район Республики Башкортостан»</w:t>
      </w:r>
      <w:r>
        <w:rPr>
          <w:sz w:val="28"/>
          <w:szCs w:val="28"/>
        </w:rPr>
        <w:t>, Методиками определения годовой арендной платы за пользование муниципальным имуществом соответствующих городскихи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сельских поселений </w:t>
      </w:r>
      <w:r w:rsidRPr="002C0B94">
        <w:rPr>
          <w:sz w:val="28"/>
          <w:szCs w:val="28"/>
        </w:rPr>
        <w:t>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, утвержденные решениями Советов городских и сельских поселений муниципального района </w:t>
      </w:r>
      <w:r w:rsidRPr="002C0B94">
        <w:rPr>
          <w:sz w:val="28"/>
          <w:szCs w:val="28"/>
        </w:rPr>
        <w:t>Белебеевский район Республики Башкортостан</w:t>
      </w:r>
      <w:r>
        <w:rPr>
          <w:sz w:val="28"/>
          <w:szCs w:val="28"/>
        </w:rPr>
        <w:t xml:space="preserve">, </w:t>
      </w:r>
      <w:r w:rsidR="000F059C">
        <w:rPr>
          <w:sz w:val="28"/>
          <w:szCs w:val="28"/>
        </w:rPr>
        <w:t xml:space="preserve">Приказом Министерства земельных и имущественных отношений Республики Башкортостан от 23.12.2019г. №1798, </w:t>
      </w:r>
      <w:r>
        <w:rPr>
          <w:sz w:val="28"/>
          <w:szCs w:val="28"/>
        </w:rPr>
        <w:t xml:space="preserve">соглашениями между Советом муниципального района Белебеевский район Республики Башкортостан о передаче муниципальному району осуществления части </w:t>
      </w:r>
      <w:r w:rsidR="006C28BC">
        <w:rPr>
          <w:sz w:val="28"/>
          <w:szCs w:val="28"/>
        </w:rPr>
        <w:t>их полномочий, Совет муниципального района Белебеевский район Республики Башкортостан</w:t>
      </w:r>
      <w:proofErr w:type="gramEnd"/>
    </w:p>
    <w:p w:rsidR="0002662F" w:rsidRDefault="0002662F" w:rsidP="004A10BE">
      <w:pPr>
        <w:jc w:val="both"/>
        <w:rPr>
          <w:b/>
          <w:bCs/>
          <w:sz w:val="28"/>
          <w:szCs w:val="28"/>
        </w:rPr>
      </w:pPr>
      <w:proofErr w:type="gramStart"/>
      <w:r w:rsidRPr="001566EA">
        <w:rPr>
          <w:b/>
          <w:bCs/>
          <w:sz w:val="28"/>
          <w:szCs w:val="28"/>
        </w:rPr>
        <w:t>Р</w:t>
      </w:r>
      <w:proofErr w:type="gramEnd"/>
      <w:r w:rsidRPr="001566EA">
        <w:rPr>
          <w:b/>
          <w:bCs/>
          <w:sz w:val="28"/>
          <w:szCs w:val="28"/>
        </w:rPr>
        <w:t xml:space="preserve"> Е Ш И Л:</w:t>
      </w:r>
    </w:p>
    <w:p w:rsidR="006C28BC" w:rsidRDefault="0002662F" w:rsidP="00BE66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Утвердить </w:t>
      </w:r>
      <w:r w:rsidR="006C28BC">
        <w:rPr>
          <w:sz w:val="28"/>
          <w:szCs w:val="28"/>
        </w:rPr>
        <w:t xml:space="preserve">на 2020 год стоимость нового строительства (одного квадратного метра общей площади нежилых помещений) муниципального имущества городских, сельских поселений и муниципального района </w:t>
      </w:r>
      <w:proofErr w:type="spellStart"/>
      <w:r w:rsidR="006C28BC">
        <w:rPr>
          <w:sz w:val="28"/>
          <w:szCs w:val="28"/>
        </w:rPr>
        <w:t>Белебеевский</w:t>
      </w:r>
      <w:proofErr w:type="spellEnd"/>
      <w:r w:rsidR="006C28BC">
        <w:rPr>
          <w:sz w:val="28"/>
          <w:szCs w:val="28"/>
        </w:rPr>
        <w:t xml:space="preserve"> район Республики Башкортостан</w:t>
      </w:r>
      <w:r w:rsidR="008A21B3">
        <w:rPr>
          <w:sz w:val="28"/>
          <w:szCs w:val="28"/>
        </w:rPr>
        <w:t xml:space="preserve"> </w:t>
      </w:r>
      <w:r w:rsidR="006C28BC">
        <w:rPr>
          <w:sz w:val="28"/>
          <w:szCs w:val="28"/>
        </w:rPr>
        <w:t xml:space="preserve">за 1 кв.м. нежилых </w:t>
      </w:r>
      <w:r w:rsidR="003814C1">
        <w:rPr>
          <w:sz w:val="28"/>
          <w:szCs w:val="28"/>
        </w:rPr>
        <w:t>помещений</w:t>
      </w:r>
      <w:r w:rsidR="006C28BC">
        <w:rPr>
          <w:sz w:val="28"/>
          <w:szCs w:val="28"/>
        </w:rPr>
        <w:t xml:space="preserve">в размере </w:t>
      </w:r>
      <w:r w:rsidR="00961056">
        <w:rPr>
          <w:sz w:val="28"/>
          <w:szCs w:val="28"/>
        </w:rPr>
        <w:t>27385 руб.</w:t>
      </w:r>
    </w:p>
    <w:p w:rsidR="003814C1" w:rsidRDefault="003814C1" w:rsidP="00BE66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02662F" w:rsidRDefault="0002662F" w:rsidP="004A10B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59C">
        <w:rPr>
          <w:sz w:val="28"/>
          <w:szCs w:val="28"/>
        </w:rPr>
        <w:t>Настоящее решение вступает в силу с 1 января 20</w:t>
      </w:r>
      <w:r w:rsidR="00BE663C" w:rsidRPr="000F059C">
        <w:rPr>
          <w:sz w:val="28"/>
          <w:szCs w:val="28"/>
        </w:rPr>
        <w:t>20</w:t>
      </w:r>
      <w:r w:rsidRPr="000F059C">
        <w:rPr>
          <w:sz w:val="28"/>
          <w:szCs w:val="28"/>
        </w:rPr>
        <w:t xml:space="preserve"> года.</w:t>
      </w:r>
    </w:p>
    <w:p w:rsidR="0002662F" w:rsidRDefault="003814C1" w:rsidP="004A10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2662F" w:rsidRPr="00DF59AC">
        <w:rPr>
          <w:sz w:val="28"/>
          <w:szCs w:val="28"/>
        </w:rPr>
        <w:t xml:space="preserve">. </w:t>
      </w:r>
      <w:bookmarkEnd w:id="1"/>
      <w:proofErr w:type="gramStart"/>
      <w:r w:rsidR="0002662F" w:rsidRPr="003F7523">
        <w:rPr>
          <w:sz w:val="28"/>
          <w:szCs w:val="28"/>
        </w:rPr>
        <w:t>Контроль за</w:t>
      </w:r>
      <w:proofErr w:type="gramEnd"/>
      <w:r w:rsidR="0002662F" w:rsidRPr="003F7523">
        <w:rPr>
          <w:sz w:val="28"/>
          <w:szCs w:val="28"/>
        </w:rPr>
        <w:t xml:space="preserve"> исполнением настоящего решения возложить на </w:t>
      </w:r>
      <w:r w:rsidR="0002662F" w:rsidRPr="004A10BE">
        <w:rPr>
          <w:sz w:val="28"/>
          <w:szCs w:val="28"/>
        </w:rPr>
        <w:t>постоянную комиссию Совета муниципального района Белебеевский район по бюджету, налогам</w:t>
      </w:r>
      <w:r w:rsidR="0002662F">
        <w:rPr>
          <w:sz w:val="28"/>
          <w:szCs w:val="28"/>
        </w:rPr>
        <w:t xml:space="preserve">, экономическому развитию и инвестиционной политике </w:t>
      </w:r>
      <w:r w:rsidR="0002662F" w:rsidRPr="000B6D47">
        <w:rPr>
          <w:color w:val="000000"/>
          <w:sz w:val="28"/>
          <w:szCs w:val="28"/>
        </w:rPr>
        <w:t>(</w:t>
      </w:r>
      <w:r w:rsidR="009A3D1A">
        <w:rPr>
          <w:color w:val="000000"/>
          <w:sz w:val="28"/>
          <w:szCs w:val="28"/>
        </w:rPr>
        <w:t>Шевчук А.Н</w:t>
      </w:r>
      <w:r w:rsidR="0002662F" w:rsidRPr="000B6D47">
        <w:rPr>
          <w:color w:val="000000"/>
          <w:sz w:val="28"/>
          <w:szCs w:val="28"/>
        </w:rPr>
        <w:t xml:space="preserve">.). </w:t>
      </w:r>
    </w:p>
    <w:p w:rsidR="0002662F" w:rsidRPr="00DC2C2F" w:rsidRDefault="0002662F" w:rsidP="00F25266">
      <w:pPr>
        <w:ind w:firstLine="720"/>
        <w:jc w:val="both"/>
      </w:pPr>
    </w:p>
    <w:p w:rsidR="008A21B3" w:rsidRDefault="008A21B3" w:rsidP="00DC2C2F">
      <w:pPr>
        <w:tabs>
          <w:tab w:val="left" w:pos="7500"/>
        </w:tabs>
        <w:rPr>
          <w:sz w:val="28"/>
          <w:szCs w:val="28"/>
        </w:rPr>
      </w:pPr>
    </w:p>
    <w:p w:rsidR="0002662F" w:rsidRDefault="0002662F" w:rsidP="00DC2C2F">
      <w:pPr>
        <w:tabs>
          <w:tab w:val="left" w:pos="75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 w:rsidR="008A21B3">
        <w:rPr>
          <w:sz w:val="28"/>
          <w:szCs w:val="28"/>
        </w:rPr>
        <w:t xml:space="preserve">                                                                              </w:t>
      </w:r>
      <w:r w:rsidR="00BE663C">
        <w:rPr>
          <w:sz w:val="28"/>
          <w:szCs w:val="28"/>
        </w:rPr>
        <w:t xml:space="preserve">С.А. </w:t>
      </w:r>
      <w:proofErr w:type="spellStart"/>
      <w:r w:rsidR="00BE663C">
        <w:rPr>
          <w:sz w:val="28"/>
          <w:szCs w:val="28"/>
        </w:rPr>
        <w:t>Лущиц</w:t>
      </w:r>
      <w:proofErr w:type="spellEnd"/>
    </w:p>
    <w:sectPr w:rsidR="0002662F" w:rsidSect="008A21B3">
      <w:pgSz w:w="11909" w:h="16834"/>
      <w:pgMar w:top="567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20E48CB"/>
    <w:multiLevelType w:val="hybridMultilevel"/>
    <w:tmpl w:val="E0CEC628"/>
    <w:lvl w:ilvl="0" w:tplc="1DE2B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7080"/>
    <w:rsid w:val="00006FDB"/>
    <w:rsid w:val="00012DD2"/>
    <w:rsid w:val="00015182"/>
    <w:rsid w:val="00017451"/>
    <w:rsid w:val="0002662F"/>
    <w:rsid w:val="00030C66"/>
    <w:rsid w:val="00041B82"/>
    <w:rsid w:val="00056282"/>
    <w:rsid w:val="00066397"/>
    <w:rsid w:val="00070E1D"/>
    <w:rsid w:val="00095819"/>
    <w:rsid w:val="00097F00"/>
    <w:rsid w:val="000A7E3C"/>
    <w:rsid w:val="000B0A91"/>
    <w:rsid w:val="000B6D47"/>
    <w:rsid w:val="000F059C"/>
    <w:rsid w:val="00100043"/>
    <w:rsid w:val="00122901"/>
    <w:rsid w:val="001419DC"/>
    <w:rsid w:val="0014281E"/>
    <w:rsid w:val="001566EA"/>
    <w:rsid w:val="00182596"/>
    <w:rsid w:val="001A2923"/>
    <w:rsid w:val="001A6466"/>
    <w:rsid w:val="001D4B87"/>
    <w:rsid w:val="001F3F37"/>
    <w:rsid w:val="0024297D"/>
    <w:rsid w:val="002634C4"/>
    <w:rsid w:val="002657B6"/>
    <w:rsid w:val="002C0B94"/>
    <w:rsid w:val="002D6D8D"/>
    <w:rsid w:val="002F4C6A"/>
    <w:rsid w:val="003035FA"/>
    <w:rsid w:val="00304A82"/>
    <w:rsid w:val="00316233"/>
    <w:rsid w:val="00322A78"/>
    <w:rsid w:val="0033095A"/>
    <w:rsid w:val="00345D93"/>
    <w:rsid w:val="0035412B"/>
    <w:rsid w:val="00374129"/>
    <w:rsid w:val="003814C1"/>
    <w:rsid w:val="003A0D56"/>
    <w:rsid w:val="003B341E"/>
    <w:rsid w:val="003F01E6"/>
    <w:rsid w:val="003F7523"/>
    <w:rsid w:val="00400972"/>
    <w:rsid w:val="0040341D"/>
    <w:rsid w:val="0042067F"/>
    <w:rsid w:val="00433355"/>
    <w:rsid w:val="004356BA"/>
    <w:rsid w:val="004536A6"/>
    <w:rsid w:val="004A10BE"/>
    <w:rsid w:val="005017F7"/>
    <w:rsid w:val="00555586"/>
    <w:rsid w:val="00555DCD"/>
    <w:rsid w:val="00572204"/>
    <w:rsid w:val="005851A1"/>
    <w:rsid w:val="00590531"/>
    <w:rsid w:val="005A0061"/>
    <w:rsid w:val="005D2A64"/>
    <w:rsid w:val="005D57DE"/>
    <w:rsid w:val="00620EBA"/>
    <w:rsid w:val="0062322D"/>
    <w:rsid w:val="00635138"/>
    <w:rsid w:val="00643C31"/>
    <w:rsid w:val="00647C9C"/>
    <w:rsid w:val="00650893"/>
    <w:rsid w:val="006A31DC"/>
    <w:rsid w:val="006C20C0"/>
    <w:rsid w:val="006C28BC"/>
    <w:rsid w:val="006D0395"/>
    <w:rsid w:val="006D61F3"/>
    <w:rsid w:val="007672FC"/>
    <w:rsid w:val="007728BD"/>
    <w:rsid w:val="00780845"/>
    <w:rsid w:val="0078735D"/>
    <w:rsid w:val="00787D5C"/>
    <w:rsid w:val="00795740"/>
    <w:rsid w:val="007B13EC"/>
    <w:rsid w:val="007D4007"/>
    <w:rsid w:val="00800E0D"/>
    <w:rsid w:val="00836431"/>
    <w:rsid w:val="00854684"/>
    <w:rsid w:val="00864216"/>
    <w:rsid w:val="0086475F"/>
    <w:rsid w:val="00865E5B"/>
    <w:rsid w:val="0088071C"/>
    <w:rsid w:val="008857BA"/>
    <w:rsid w:val="008A21B3"/>
    <w:rsid w:val="008A51C0"/>
    <w:rsid w:val="008B2E37"/>
    <w:rsid w:val="008B6555"/>
    <w:rsid w:val="008C4AF5"/>
    <w:rsid w:val="00932ED2"/>
    <w:rsid w:val="009338E9"/>
    <w:rsid w:val="00961056"/>
    <w:rsid w:val="009844EC"/>
    <w:rsid w:val="009A387D"/>
    <w:rsid w:val="009A3D1A"/>
    <w:rsid w:val="009C1A92"/>
    <w:rsid w:val="00A20B38"/>
    <w:rsid w:val="00A26263"/>
    <w:rsid w:val="00A35450"/>
    <w:rsid w:val="00A713E2"/>
    <w:rsid w:val="00AA3ABC"/>
    <w:rsid w:val="00AB2F9C"/>
    <w:rsid w:val="00AB3889"/>
    <w:rsid w:val="00AD354B"/>
    <w:rsid w:val="00AF2751"/>
    <w:rsid w:val="00B349A0"/>
    <w:rsid w:val="00B40F1F"/>
    <w:rsid w:val="00B41D23"/>
    <w:rsid w:val="00B96F90"/>
    <w:rsid w:val="00BC5A48"/>
    <w:rsid w:val="00BD6A43"/>
    <w:rsid w:val="00BE663C"/>
    <w:rsid w:val="00C07B5E"/>
    <w:rsid w:val="00C17F71"/>
    <w:rsid w:val="00C364D6"/>
    <w:rsid w:val="00C44C56"/>
    <w:rsid w:val="00C7461D"/>
    <w:rsid w:val="00C7754A"/>
    <w:rsid w:val="00C77DA2"/>
    <w:rsid w:val="00C81D7D"/>
    <w:rsid w:val="00C86243"/>
    <w:rsid w:val="00CC3C01"/>
    <w:rsid w:val="00CD0917"/>
    <w:rsid w:val="00CF76DD"/>
    <w:rsid w:val="00D06868"/>
    <w:rsid w:val="00D11155"/>
    <w:rsid w:val="00D61B1D"/>
    <w:rsid w:val="00D64BD9"/>
    <w:rsid w:val="00D756B0"/>
    <w:rsid w:val="00D808C2"/>
    <w:rsid w:val="00D83A39"/>
    <w:rsid w:val="00D8633E"/>
    <w:rsid w:val="00D86905"/>
    <w:rsid w:val="00DB0577"/>
    <w:rsid w:val="00DC2C2F"/>
    <w:rsid w:val="00DE4106"/>
    <w:rsid w:val="00DF59AC"/>
    <w:rsid w:val="00E02037"/>
    <w:rsid w:val="00E11ED6"/>
    <w:rsid w:val="00E25A67"/>
    <w:rsid w:val="00E45B92"/>
    <w:rsid w:val="00E5097C"/>
    <w:rsid w:val="00E5350C"/>
    <w:rsid w:val="00E83A90"/>
    <w:rsid w:val="00EA249A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71A52"/>
    <w:rsid w:val="00FA6341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558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5586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5558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558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558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99"/>
    <w:locked/>
    <w:rsid w:val="00555586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8A21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1B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8A21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21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06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6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6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JURA</dc:creator>
  <cp:lastModifiedBy>Sadikov</cp:lastModifiedBy>
  <cp:revision>5</cp:revision>
  <cp:lastPrinted>2020-01-14T09:36:00Z</cp:lastPrinted>
  <dcterms:created xsi:type="dcterms:W3CDTF">2019-12-25T05:27:00Z</dcterms:created>
  <dcterms:modified xsi:type="dcterms:W3CDTF">2020-02-12T13:09:00Z</dcterms:modified>
</cp:coreProperties>
</file>