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32DB" w:rsidRDefault="00B832DB">
      <w:pPr>
        <w:jc w:val="center"/>
        <w:rPr>
          <w:b/>
          <w:bCs/>
          <w:sz w:val="28"/>
          <w:szCs w:val="28"/>
        </w:rPr>
      </w:pPr>
    </w:p>
    <w:p w:rsidR="00B832DB" w:rsidRDefault="00B832DB">
      <w:pPr>
        <w:ind w:left="5220"/>
        <w:rPr>
          <w:sz w:val="28"/>
          <w:szCs w:val="28"/>
        </w:rPr>
      </w:pPr>
    </w:p>
    <w:p w:rsidR="00B832DB" w:rsidRDefault="00B832DB">
      <w:pPr>
        <w:ind w:left="5220"/>
        <w:rPr>
          <w:sz w:val="28"/>
          <w:szCs w:val="28"/>
        </w:rPr>
      </w:pPr>
    </w:p>
    <w:p w:rsidR="00B832DB" w:rsidRDefault="00B832DB">
      <w:pPr>
        <w:ind w:left="5220"/>
        <w:rPr>
          <w:sz w:val="28"/>
          <w:szCs w:val="28"/>
        </w:rPr>
      </w:pPr>
    </w:p>
    <w:p w:rsidR="00B832DB" w:rsidRDefault="00B832DB">
      <w:pPr>
        <w:ind w:left="5220"/>
        <w:rPr>
          <w:sz w:val="28"/>
          <w:szCs w:val="28"/>
        </w:rPr>
      </w:pPr>
    </w:p>
    <w:p w:rsidR="00B832DB" w:rsidRDefault="00B832DB">
      <w:pPr>
        <w:ind w:left="5220"/>
        <w:rPr>
          <w:sz w:val="28"/>
          <w:szCs w:val="28"/>
        </w:rPr>
      </w:pPr>
    </w:p>
    <w:p w:rsidR="00B832DB" w:rsidRDefault="00B832DB">
      <w:pPr>
        <w:ind w:left="5220"/>
        <w:rPr>
          <w:sz w:val="28"/>
          <w:szCs w:val="28"/>
        </w:rPr>
      </w:pPr>
    </w:p>
    <w:p w:rsidR="00B832DB" w:rsidRDefault="00B832DB">
      <w:pPr>
        <w:ind w:left="5220"/>
        <w:rPr>
          <w:sz w:val="28"/>
          <w:szCs w:val="28"/>
        </w:rPr>
      </w:pPr>
    </w:p>
    <w:p w:rsidR="00B832DB" w:rsidRDefault="00B832DB">
      <w:pPr>
        <w:ind w:left="5220"/>
        <w:rPr>
          <w:sz w:val="28"/>
          <w:szCs w:val="28"/>
        </w:rPr>
      </w:pPr>
    </w:p>
    <w:p w:rsidR="00B832DB" w:rsidRDefault="00B832DB">
      <w:pPr>
        <w:rPr>
          <w:b/>
          <w:bCs/>
          <w:sz w:val="28"/>
          <w:szCs w:val="28"/>
        </w:rPr>
      </w:pPr>
    </w:p>
    <w:p w:rsidR="00B832DB" w:rsidRDefault="00B832DB" w:rsidP="001566EA">
      <w:pPr>
        <w:jc w:val="center"/>
        <w:rPr>
          <w:b/>
          <w:bCs/>
          <w:sz w:val="28"/>
          <w:szCs w:val="28"/>
        </w:rPr>
      </w:pPr>
      <w:r>
        <w:rPr>
          <w:b/>
          <w:bCs/>
          <w:sz w:val="28"/>
          <w:szCs w:val="28"/>
        </w:rPr>
        <w:t xml:space="preserve"> О внесении изменений в решение Совета муниципального района Белебеевский район Республики Башкортостан от 27 февраля 2019 года №477 «Об имущественной поддержке субъектов малого и среднего предпринимательства при предоставлении муниципального имущества»</w:t>
      </w:r>
    </w:p>
    <w:p w:rsidR="00B832DB" w:rsidRDefault="00B832DB">
      <w:pPr>
        <w:shd w:val="clear" w:color="auto" w:fill="FFFFFF"/>
        <w:tabs>
          <w:tab w:val="left" w:pos="720"/>
        </w:tabs>
        <w:ind w:right="-71"/>
        <w:jc w:val="both"/>
        <w:rPr>
          <w:sz w:val="28"/>
          <w:szCs w:val="28"/>
        </w:rPr>
      </w:pPr>
      <w:r>
        <w:rPr>
          <w:sz w:val="28"/>
          <w:szCs w:val="28"/>
        </w:rPr>
        <w:tab/>
      </w:r>
    </w:p>
    <w:p w:rsidR="00B832DB" w:rsidRPr="005D2A64" w:rsidRDefault="00B832DB" w:rsidP="004A10BE">
      <w:pPr>
        <w:adjustRightInd w:val="0"/>
        <w:ind w:firstLine="720"/>
        <w:jc w:val="both"/>
        <w:rPr>
          <w:b/>
          <w:bCs/>
          <w:color w:val="000000"/>
          <w:sz w:val="28"/>
          <w:szCs w:val="28"/>
        </w:rPr>
      </w:pPr>
      <w:r>
        <w:rPr>
          <w:sz w:val="28"/>
          <w:szCs w:val="28"/>
        </w:rPr>
        <w:t xml:space="preserve">Руководствуясь Федеральным законом от 03.07.2018 г. №185-ФЗ «О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 </w:t>
      </w:r>
      <w:r w:rsidRPr="005851A1">
        <w:rPr>
          <w:sz w:val="28"/>
          <w:szCs w:val="28"/>
        </w:rPr>
        <w:t xml:space="preserve">Совет муниципального района </w:t>
      </w:r>
      <w:r>
        <w:rPr>
          <w:sz w:val="28"/>
          <w:szCs w:val="28"/>
        </w:rPr>
        <w:t>Белебеевский</w:t>
      </w:r>
      <w:r w:rsidRPr="005851A1">
        <w:rPr>
          <w:sz w:val="28"/>
          <w:szCs w:val="28"/>
        </w:rPr>
        <w:t xml:space="preserve"> район Республики Башкортостан </w:t>
      </w:r>
    </w:p>
    <w:p w:rsidR="00B832DB" w:rsidRPr="001566EA" w:rsidRDefault="00B832DB" w:rsidP="004A10BE">
      <w:pPr>
        <w:jc w:val="both"/>
        <w:rPr>
          <w:b/>
          <w:bCs/>
          <w:sz w:val="28"/>
          <w:szCs w:val="28"/>
        </w:rPr>
      </w:pPr>
      <w:r w:rsidRPr="001566EA">
        <w:rPr>
          <w:b/>
          <w:bCs/>
          <w:sz w:val="28"/>
          <w:szCs w:val="28"/>
        </w:rPr>
        <w:t>Р Е Ш И Л:</w:t>
      </w:r>
    </w:p>
    <w:p w:rsidR="00B832DB" w:rsidRDefault="00B832DB" w:rsidP="002C0B94">
      <w:pPr>
        <w:ind w:firstLine="709"/>
        <w:jc w:val="both"/>
        <w:rPr>
          <w:sz w:val="28"/>
          <w:szCs w:val="28"/>
        </w:rPr>
      </w:pPr>
      <w:bookmarkStart w:id="0" w:name="sub_1"/>
      <w:r w:rsidRPr="003F7523">
        <w:rPr>
          <w:sz w:val="28"/>
          <w:szCs w:val="28"/>
        </w:rPr>
        <w:t xml:space="preserve">1. </w:t>
      </w:r>
      <w:r>
        <w:rPr>
          <w:sz w:val="28"/>
          <w:szCs w:val="28"/>
        </w:rPr>
        <w:t xml:space="preserve">Утвердить прилагаемые изменения, вносимые в решение Совета муниципального района Белебеевский район Республики Башкортостан </w:t>
      </w:r>
      <w:r w:rsidRPr="002C0B94">
        <w:rPr>
          <w:sz w:val="28"/>
          <w:szCs w:val="28"/>
        </w:rPr>
        <w:t xml:space="preserve">от </w:t>
      </w:r>
      <w:r>
        <w:rPr>
          <w:sz w:val="28"/>
          <w:szCs w:val="28"/>
        </w:rPr>
        <w:t>27 </w:t>
      </w:r>
      <w:r w:rsidRPr="002C0B94">
        <w:rPr>
          <w:sz w:val="28"/>
          <w:szCs w:val="28"/>
        </w:rPr>
        <w:t>февраля 20</w:t>
      </w:r>
      <w:r>
        <w:rPr>
          <w:sz w:val="28"/>
          <w:szCs w:val="28"/>
        </w:rPr>
        <w:t>19</w:t>
      </w:r>
      <w:r w:rsidRPr="002C0B94">
        <w:rPr>
          <w:sz w:val="28"/>
          <w:szCs w:val="28"/>
        </w:rPr>
        <w:t xml:space="preserve"> года №</w:t>
      </w:r>
      <w:r>
        <w:rPr>
          <w:sz w:val="28"/>
          <w:szCs w:val="28"/>
        </w:rPr>
        <w:t>477</w:t>
      </w:r>
      <w:r w:rsidRPr="00694019">
        <w:rPr>
          <w:sz w:val="28"/>
          <w:szCs w:val="28"/>
        </w:rPr>
        <w:t>«Об имущественной поддержке субъектов малого и среднего предпринимательства при предоставлении муниципального имущества».</w:t>
      </w:r>
    </w:p>
    <w:p w:rsidR="00B832DB" w:rsidRPr="003F7523" w:rsidRDefault="00B832DB" w:rsidP="002C0B94">
      <w:pPr>
        <w:ind w:firstLine="709"/>
        <w:jc w:val="both"/>
        <w:rPr>
          <w:sz w:val="28"/>
          <w:szCs w:val="28"/>
        </w:rPr>
      </w:pPr>
      <w:r>
        <w:rPr>
          <w:sz w:val="28"/>
          <w:szCs w:val="28"/>
        </w:rPr>
        <w:t>2. Обнародовать настоящее решение на информационном стенде в здании Администрации муниципального района Белебеевский район и разместить на официальном сайте муниципального района Белебеевский район Республики Башкортостан.</w:t>
      </w:r>
    </w:p>
    <w:p w:rsidR="00B832DB" w:rsidRPr="00DF59AC" w:rsidRDefault="00B832DB" w:rsidP="004A10BE">
      <w:pPr>
        <w:ind w:firstLine="709"/>
        <w:jc w:val="both"/>
        <w:rPr>
          <w:sz w:val="28"/>
          <w:szCs w:val="28"/>
        </w:rPr>
      </w:pPr>
      <w:r>
        <w:rPr>
          <w:sz w:val="28"/>
          <w:szCs w:val="28"/>
        </w:rPr>
        <w:t>3</w:t>
      </w:r>
      <w:r w:rsidRPr="003F7523">
        <w:rPr>
          <w:sz w:val="28"/>
          <w:szCs w:val="28"/>
        </w:rPr>
        <w:t xml:space="preserve">. </w:t>
      </w:r>
      <w:r>
        <w:rPr>
          <w:sz w:val="28"/>
          <w:szCs w:val="28"/>
        </w:rPr>
        <w:t>Настоящее решение вступает в силу со дня его официального опубликования.</w:t>
      </w:r>
    </w:p>
    <w:p w:rsidR="00B832DB" w:rsidRDefault="00B832DB" w:rsidP="004A10BE">
      <w:pPr>
        <w:ind w:firstLine="709"/>
        <w:jc w:val="both"/>
        <w:rPr>
          <w:color w:val="000000"/>
          <w:sz w:val="28"/>
          <w:szCs w:val="28"/>
        </w:rPr>
      </w:pPr>
      <w:r>
        <w:rPr>
          <w:sz w:val="28"/>
          <w:szCs w:val="28"/>
        </w:rPr>
        <w:t>4</w:t>
      </w:r>
      <w:r w:rsidRPr="00DF59AC">
        <w:rPr>
          <w:sz w:val="28"/>
          <w:szCs w:val="28"/>
        </w:rPr>
        <w:t xml:space="preserve">. </w:t>
      </w:r>
      <w:bookmarkEnd w:id="0"/>
      <w:r w:rsidRPr="003F7523">
        <w:rPr>
          <w:sz w:val="28"/>
          <w:szCs w:val="28"/>
        </w:rPr>
        <w:t xml:space="preserve">Контроль за исполнением настоящего решения возложить на </w:t>
      </w:r>
      <w:r w:rsidRPr="004A10BE">
        <w:rPr>
          <w:sz w:val="28"/>
          <w:szCs w:val="28"/>
        </w:rPr>
        <w:t>постоянную комиссию Совета муниципального района Белебеевский район по бюджету, налогам</w:t>
      </w:r>
      <w:r>
        <w:rPr>
          <w:sz w:val="28"/>
          <w:szCs w:val="28"/>
        </w:rPr>
        <w:t xml:space="preserve">, экономическому развитию и инвестиционной политике </w:t>
      </w:r>
      <w:r w:rsidRPr="000B6D47">
        <w:rPr>
          <w:color w:val="000000"/>
          <w:sz w:val="28"/>
          <w:szCs w:val="28"/>
        </w:rPr>
        <w:t>(</w:t>
      </w:r>
      <w:r>
        <w:rPr>
          <w:color w:val="000000"/>
          <w:sz w:val="28"/>
          <w:szCs w:val="28"/>
        </w:rPr>
        <w:t>Шевчук А.Н</w:t>
      </w:r>
      <w:r w:rsidRPr="000B6D47">
        <w:rPr>
          <w:color w:val="000000"/>
          <w:sz w:val="28"/>
          <w:szCs w:val="28"/>
        </w:rPr>
        <w:t xml:space="preserve">.). </w:t>
      </w:r>
    </w:p>
    <w:p w:rsidR="00B832DB" w:rsidRDefault="00B832DB" w:rsidP="00F25266">
      <w:pPr>
        <w:ind w:firstLine="720"/>
        <w:jc w:val="both"/>
        <w:rPr>
          <w:sz w:val="28"/>
          <w:szCs w:val="28"/>
        </w:rPr>
      </w:pPr>
    </w:p>
    <w:p w:rsidR="00B832DB" w:rsidRPr="00D86905" w:rsidRDefault="00B832DB" w:rsidP="00F25266">
      <w:pPr>
        <w:ind w:firstLine="720"/>
        <w:jc w:val="both"/>
        <w:rPr>
          <w:sz w:val="28"/>
          <w:szCs w:val="28"/>
        </w:rPr>
      </w:pPr>
    </w:p>
    <w:p w:rsidR="00B832DB" w:rsidRPr="00D86905" w:rsidRDefault="00B832DB" w:rsidP="00F25266">
      <w:pPr>
        <w:tabs>
          <w:tab w:val="left" w:pos="7500"/>
        </w:tabs>
        <w:rPr>
          <w:sz w:val="28"/>
          <w:szCs w:val="28"/>
        </w:rPr>
      </w:pPr>
    </w:p>
    <w:p w:rsidR="00B832DB" w:rsidRDefault="00B832DB" w:rsidP="00F25266">
      <w:pPr>
        <w:tabs>
          <w:tab w:val="left" w:pos="7500"/>
        </w:tabs>
        <w:rPr>
          <w:spacing w:val="-13"/>
          <w:sz w:val="28"/>
          <w:szCs w:val="28"/>
        </w:rPr>
      </w:pPr>
      <w:r>
        <w:rPr>
          <w:sz w:val="28"/>
          <w:szCs w:val="28"/>
        </w:rPr>
        <w:t>Председатель</w:t>
      </w:r>
      <w:r w:rsidRPr="00D86905">
        <w:rPr>
          <w:sz w:val="28"/>
          <w:szCs w:val="28"/>
        </w:rPr>
        <w:t xml:space="preserve"> Совета</w:t>
      </w:r>
      <w:r>
        <w:rPr>
          <w:sz w:val="28"/>
          <w:szCs w:val="28"/>
        </w:rPr>
        <w:t xml:space="preserve">                                                                              В.Н. Петров</w:t>
      </w:r>
    </w:p>
    <w:p w:rsidR="00B832DB" w:rsidRDefault="00B832DB" w:rsidP="00F25266">
      <w:pPr>
        <w:tabs>
          <w:tab w:val="left" w:pos="7500"/>
        </w:tabs>
        <w:rPr>
          <w:spacing w:val="-13"/>
          <w:sz w:val="28"/>
          <w:szCs w:val="28"/>
        </w:rPr>
      </w:pPr>
    </w:p>
    <w:p w:rsidR="00B832DB" w:rsidRDefault="00B832DB" w:rsidP="001A2923">
      <w:pPr>
        <w:ind w:firstLine="708"/>
        <w:jc w:val="both"/>
        <w:rPr>
          <w:sz w:val="28"/>
          <w:szCs w:val="28"/>
        </w:rPr>
      </w:pPr>
    </w:p>
    <w:p w:rsidR="00B832DB" w:rsidRDefault="00B832DB" w:rsidP="006D61F3">
      <w:pPr>
        <w:jc w:val="both"/>
        <w:rPr>
          <w:sz w:val="28"/>
          <w:szCs w:val="28"/>
        </w:rPr>
      </w:pPr>
    </w:p>
    <w:p w:rsidR="00B832DB" w:rsidRDefault="00B832DB">
      <w:pPr>
        <w:widowControl/>
        <w:autoSpaceDE/>
        <w:autoSpaceDN/>
        <w:rPr>
          <w:sz w:val="28"/>
          <w:szCs w:val="28"/>
        </w:rPr>
      </w:pPr>
      <w:r>
        <w:rPr>
          <w:sz w:val="28"/>
          <w:szCs w:val="28"/>
        </w:rPr>
        <w:br w:type="page"/>
      </w:r>
    </w:p>
    <w:p w:rsidR="00B832DB" w:rsidRDefault="00B832DB" w:rsidP="006D61F3">
      <w:pPr>
        <w:jc w:val="both"/>
        <w:rPr>
          <w:sz w:val="28"/>
          <w:szCs w:val="28"/>
        </w:rPr>
      </w:pPr>
    </w:p>
    <w:p w:rsidR="00B832DB" w:rsidRPr="00864216" w:rsidRDefault="00B832DB" w:rsidP="00C17F71">
      <w:pPr>
        <w:widowControl/>
        <w:ind w:left="4383" w:firstLine="720"/>
        <w:rPr>
          <w:sz w:val="28"/>
          <w:szCs w:val="28"/>
        </w:rPr>
      </w:pPr>
      <w:r>
        <w:rPr>
          <w:sz w:val="28"/>
          <w:szCs w:val="28"/>
        </w:rPr>
        <w:t>Утверждены</w:t>
      </w:r>
    </w:p>
    <w:p w:rsidR="00B832DB" w:rsidRPr="00864216" w:rsidRDefault="00B832DB" w:rsidP="00C17F71">
      <w:pPr>
        <w:widowControl/>
        <w:ind w:left="5103"/>
        <w:rPr>
          <w:sz w:val="28"/>
          <w:szCs w:val="28"/>
        </w:rPr>
      </w:pPr>
      <w:r w:rsidRPr="00864216">
        <w:rPr>
          <w:sz w:val="28"/>
          <w:szCs w:val="28"/>
        </w:rPr>
        <w:t>решени</w:t>
      </w:r>
      <w:r>
        <w:rPr>
          <w:sz w:val="28"/>
          <w:szCs w:val="28"/>
        </w:rPr>
        <w:t>ем</w:t>
      </w:r>
      <w:r w:rsidRPr="00864216">
        <w:rPr>
          <w:sz w:val="28"/>
          <w:szCs w:val="28"/>
        </w:rPr>
        <w:t xml:space="preserve"> Совета муниципального   района </w:t>
      </w:r>
      <w:r>
        <w:rPr>
          <w:sz w:val="28"/>
          <w:szCs w:val="28"/>
        </w:rPr>
        <w:t>Белебеевский</w:t>
      </w:r>
      <w:r w:rsidRPr="00864216">
        <w:rPr>
          <w:sz w:val="28"/>
          <w:szCs w:val="28"/>
        </w:rPr>
        <w:t xml:space="preserve"> район  Республики Башкортостан </w:t>
      </w:r>
    </w:p>
    <w:p w:rsidR="00B832DB" w:rsidRPr="00864216" w:rsidRDefault="00B832DB" w:rsidP="00C17F71">
      <w:pPr>
        <w:widowControl/>
        <w:ind w:left="5103"/>
        <w:rPr>
          <w:sz w:val="28"/>
          <w:szCs w:val="28"/>
        </w:rPr>
      </w:pPr>
      <w:r w:rsidRPr="00864216">
        <w:rPr>
          <w:sz w:val="28"/>
          <w:szCs w:val="28"/>
        </w:rPr>
        <w:t>от «</w:t>
      </w:r>
      <w:r>
        <w:rPr>
          <w:sz w:val="28"/>
          <w:szCs w:val="28"/>
        </w:rPr>
        <w:t>___</w:t>
      </w:r>
      <w:r w:rsidRPr="00864216">
        <w:rPr>
          <w:sz w:val="28"/>
          <w:szCs w:val="28"/>
        </w:rPr>
        <w:t>»</w:t>
      </w:r>
      <w:r>
        <w:rPr>
          <w:sz w:val="28"/>
          <w:szCs w:val="28"/>
        </w:rPr>
        <w:t>___________</w:t>
      </w:r>
      <w:r w:rsidRPr="00864216">
        <w:rPr>
          <w:sz w:val="28"/>
          <w:szCs w:val="28"/>
        </w:rPr>
        <w:t xml:space="preserve"> 201</w:t>
      </w:r>
      <w:r>
        <w:rPr>
          <w:sz w:val="28"/>
          <w:szCs w:val="28"/>
        </w:rPr>
        <w:t>9</w:t>
      </w:r>
      <w:r w:rsidRPr="00864216">
        <w:rPr>
          <w:sz w:val="28"/>
          <w:szCs w:val="28"/>
        </w:rPr>
        <w:t xml:space="preserve"> г.№</w:t>
      </w:r>
      <w:r>
        <w:rPr>
          <w:sz w:val="28"/>
          <w:szCs w:val="28"/>
        </w:rPr>
        <w:t>____</w:t>
      </w:r>
    </w:p>
    <w:p w:rsidR="00B832DB" w:rsidRPr="009C1A92" w:rsidRDefault="00B832DB" w:rsidP="00C17F71">
      <w:pPr>
        <w:widowControl/>
        <w:ind w:left="6379"/>
        <w:rPr>
          <w:sz w:val="27"/>
          <w:szCs w:val="27"/>
        </w:rPr>
      </w:pPr>
    </w:p>
    <w:p w:rsidR="00B832DB" w:rsidRDefault="00B832DB" w:rsidP="00C17F71">
      <w:pPr>
        <w:adjustRightInd w:val="0"/>
        <w:jc w:val="center"/>
        <w:rPr>
          <w:b/>
          <w:bCs/>
          <w:sz w:val="28"/>
          <w:szCs w:val="28"/>
        </w:rPr>
      </w:pPr>
      <w:r>
        <w:rPr>
          <w:b/>
          <w:bCs/>
          <w:sz w:val="28"/>
          <w:szCs w:val="28"/>
        </w:rPr>
        <w:t>ИЗМЕНЕНИЯ</w:t>
      </w:r>
    </w:p>
    <w:p w:rsidR="00B832DB" w:rsidRDefault="00B832DB" w:rsidP="00C17F71">
      <w:pPr>
        <w:adjustRightInd w:val="0"/>
        <w:jc w:val="center"/>
        <w:rPr>
          <w:b/>
          <w:bCs/>
          <w:sz w:val="28"/>
          <w:szCs w:val="28"/>
        </w:rPr>
      </w:pPr>
      <w:r>
        <w:rPr>
          <w:b/>
          <w:bCs/>
          <w:sz w:val="28"/>
          <w:szCs w:val="28"/>
        </w:rPr>
        <w:t xml:space="preserve">вносимые в решение Совета муниципального района Белебеевский </w:t>
      </w:r>
    </w:p>
    <w:p w:rsidR="00B832DB" w:rsidRDefault="00B832DB" w:rsidP="002C0B94">
      <w:pPr>
        <w:jc w:val="center"/>
        <w:rPr>
          <w:b/>
          <w:bCs/>
          <w:sz w:val="28"/>
          <w:szCs w:val="28"/>
        </w:rPr>
      </w:pPr>
      <w:r>
        <w:rPr>
          <w:b/>
          <w:bCs/>
          <w:sz w:val="28"/>
          <w:szCs w:val="28"/>
        </w:rPr>
        <w:t>район Республики Башкортостан от 27 февраля 2019 года №477«Об имущественной поддержке субъектов малого и среднего предпринимательства при предоставлении муниципального имущества»</w:t>
      </w:r>
    </w:p>
    <w:p w:rsidR="00B832DB" w:rsidRDefault="00B832DB" w:rsidP="002C0B94">
      <w:pPr>
        <w:adjustRightInd w:val="0"/>
        <w:jc w:val="center"/>
        <w:rPr>
          <w:b/>
          <w:bCs/>
          <w:sz w:val="28"/>
          <w:szCs w:val="28"/>
        </w:rPr>
      </w:pPr>
    </w:p>
    <w:p w:rsidR="00B832DB" w:rsidRPr="00465025" w:rsidRDefault="00B832DB" w:rsidP="00465025">
      <w:pPr>
        <w:shd w:val="clear" w:color="auto" w:fill="FFFFFF"/>
        <w:spacing w:line="315" w:lineRule="atLeast"/>
        <w:ind w:firstLine="709"/>
        <w:jc w:val="both"/>
        <w:textAlignment w:val="baseline"/>
        <w:rPr>
          <w:spacing w:val="2"/>
          <w:sz w:val="28"/>
          <w:szCs w:val="28"/>
        </w:rPr>
      </w:pPr>
      <w:r>
        <w:rPr>
          <w:spacing w:val="2"/>
          <w:sz w:val="28"/>
          <w:szCs w:val="28"/>
        </w:rPr>
        <w:t xml:space="preserve">а) </w:t>
      </w:r>
      <w:r w:rsidRPr="00465025">
        <w:rPr>
          <w:spacing w:val="2"/>
          <w:sz w:val="28"/>
          <w:szCs w:val="28"/>
        </w:rPr>
        <w:t>Дополнить пунктами 3 и 4 следующего содержания:</w:t>
      </w:r>
    </w:p>
    <w:p w:rsidR="00B832DB" w:rsidRPr="00FB5E34" w:rsidRDefault="00B832DB" w:rsidP="00FB5E34">
      <w:pPr>
        <w:ind w:firstLine="709"/>
        <w:jc w:val="both"/>
        <w:rPr>
          <w:sz w:val="28"/>
          <w:szCs w:val="28"/>
        </w:rPr>
      </w:pPr>
      <w:r>
        <w:rPr>
          <w:spacing w:val="2"/>
          <w:sz w:val="28"/>
          <w:szCs w:val="28"/>
        </w:rPr>
        <w:t>«3.</w:t>
      </w:r>
      <w:r w:rsidRPr="00FB5E34">
        <w:rPr>
          <w:color w:val="FF0000"/>
          <w:sz w:val="28"/>
          <w:szCs w:val="28"/>
        </w:rPr>
        <w:t xml:space="preserve"> </w:t>
      </w:r>
      <w:r w:rsidRPr="00FB5E34">
        <w:rPr>
          <w:sz w:val="28"/>
          <w:szCs w:val="28"/>
        </w:rPr>
        <w:t>Утвердить форму Перечня муниципального имущества,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для опубликования в средствах массовой информации, а также размещения в информационно-телекоммуникационной сети «Интернет» (</w:t>
      </w:r>
      <w:r>
        <w:rPr>
          <w:sz w:val="28"/>
          <w:szCs w:val="28"/>
        </w:rPr>
        <w:t>согласно приложению</w:t>
      </w:r>
      <w:r w:rsidRPr="00FB5E34">
        <w:rPr>
          <w:sz w:val="28"/>
          <w:szCs w:val="28"/>
        </w:rPr>
        <w:t>).</w:t>
      </w:r>
    </w:p>
    <w:p w:rsidR="00B832DB" w:rsidRPr="00FB5E34" w:rsidRDefault="00B832DB" w:rsidP="00FB5E34">
      <w:pPr>
        <w:ind w:firstLine="709"/>
        <w:jc w:val="both"/>
        <w:rPr>
          <w:sz w:val="28"/>
          <w:szCs w:val="28"/>
        </w:rPr>
      </w:pPr>
      <w:r w:rsidRPr="00FB5E34">
        <w:rPr>
          <w:sz w:val="28"/>
          <w:szCs w:val="28"/>
        </w:rPr>
        <w:t xml:space="preserve">4. </w:t>
      </w:r>
      <w:r>
        <w:rPr>
          <w:sz w:val="28"/>
          <w:szCs w:val="28"/>
        </w:rPr>
        <w:t xml:space="preserve"> </w:t>
      </w:r>
      <w:r w:rsidRPr="00FB5E34">
        <w:rPr>
          <w:sz w:val="28"/>
          <w:szCs w:val="28"/>
        </w:rPr>
        <w:t>Утвердить виды муниципального имущества, которое используется для формирования перечня муниципального имущества муниципального района Белебеевский район Республики Башкортостан,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w:t>
      </w:r>
      <w:r>
        <w:rPr>
          <w:sz w:val="28"/>
          <w:szCs w:val="28"/>
        </w:rPr>
        <w:t>согласно приложению</w:t>
      </w:r>
      <w:r w:rsidRPr="00FB5E34">
        <w:rPr>
          <w:sz w:val="28"/>
          <w:szCs w:val="28"/>
        </w:rPr>
        <w:t>).»</w:t>
      </w:r>
    </w:p>
    <w:p w:rsidR="00B832DB" w:rsidRDefault="00B832DB" w:rsidP="002C0B94">
      <w:pPr>
        <w:shd w:val="clear" w:color="auto" w:fill="FFFFFF"/>
        <w:spacing w:line="315" w:lineRule="atLeast"/>
        <w:ind w:firstLine="709"/>
        <w:jc w:val="both"/>
        <w:textAlignment w:val="baseline"/>
        <w:rPr>
          <w:spacing w:val="2"/>
          <w:sz w:val="28"/>
          <w:szCs w:val="28"/>
        </w:rPr>
      </w:pPr>
      <w:r>
        <w:rPr>
          <w:spacing w:val="2"/>
          <w:sz w:val="28"/>
          <w:szCs w:val="28"/>
        </w:rPr>
        <w:t>б) Пункты 3, 4 – 9 считать соответственно пунктами 5, 6-11.</w:t>
      </w:r>
    </w:p>
    <w:p w:rsidR="00B832DB" w:rsidRDefault="00B832DB" w:rsidP="002C0B94">
      <w:pPr>
        <w:shd w:val="clear" w:color="auto" w:fill="FFFFFF"/>
        <w:spacing w:line="315" w:lineRule="atLeast"/>
        <w:ind w:firstLine="709"/>
        <w:jc w:val="both"/>
        <w:textAlignment w:val="baseline"/>
        <w:rPr>
          <w:spacing w:val="2"/>
          <w:sz w:val="28"/>
          <w:szCs w:val="28"/>
        </w:rPr>
      </w:pPr>
    </w:p>
    <w:p w:rsidR="00B832DB" w:rsidRDefault="00B832DB" w:rsidP="002C0B94">
      <w:pPr>
        <w:shd w:val="clear" w:color="auto" w:fill="FFFFFF"/>
        <w:spacing w:line="315" w:lineRule="atLeast"/>
        <w:ind w:firstLine="709"/>
        <w:jc w:val="both"/>
        <w:textAlignment w:val="baseline"/>
        <w:rPr>
          <w:spacing w:val="2"/>
          <w:sz w:val="28"/>
          <w:szCs w:val="28"/>
        </w:rPr>
      </w:pPr>
      <w:r>
        <w:rPr>
          <w:spacing w:val="2"/>
          <w:sz w:val="28"/>
          <w:szCs w:val="28"/>
        </w:rPr>
        <w:t>В приложении к указанному решению:</w:t>
      </w:r>
    </w:p>
    <w:p w:rsidR="00B832DB" w:rsidRDefault="00B832DB" w:rsidP="002C0B94">
      <w:pPr>
        <w:shd w:val="clear" w:color="auto" w:fill="FFFFFF"/>
        <w:spacing w:line="315" w:lineRule="atLeast"/>
        <w:ind w:firstLine="709"/>
        <w:jc w:val="both"/>
        <w:textAlignment w:val="baseline"/>
        <w:rPr>
          <w:spacing w:val="2"/>
          <w:sz w:val="28"/>
          <w:szCs w:val="28"/>
        </w:rPr>
      </w:pPr>
      <w:r>
        <w:rPr>
          <w:spacing w:val="2"/>
          <w:sz w:val="28"/>
          <w:szCs w:val="28"/>
        </w:rPr>
        <w:t xml:space="preserve">а) Пункт 1 изложить в следующей редакции: </w:t>
      </w:r>
    </w:p>
    <w:p w:rsidR="00B832DB" w:rsidRPr="00864216" w:rsidRDefault="00B832DB" w:rsidP="00D01E74">
      <w:pPr>
        <w:adjustRightInd w:val="0"/>
        <w:spacing w:after="150"/>
        <w:ind w:firstLine="709"/>
        <w:jc w:val="both"/>
        <w:rPr>
          <w:sz w:val="28"/>
          <w:szCs w:val="28"/>
        </w:rPr>
      </w:pPr>
      <w:r>
        <w:rPr>
          <w:spacing w:val="2"/>
          <w:sz w:val="28"/>
          <w:szCs w:val="28"/>
        </w:rPr>
        <w:t>«</w:t>
      </w:r>
      <w:r w:rsidRPr="00864216">
        <w:rPr>
          <w:sz w:val="28"/>
          <w:szCs w:val="28"/>
        </w:rPr>
        <w:t xml:space="preserve">1. Настоящие Правила устанавливают порядок формирования, ведения (в том числе ежегодного дополнения) и обязательного опубликования перечня муниципального имущества, свободного от прав третьих лиц (за исключением </w:t>
      </w:r>
      <w:r w:rsidRPr="00D01E74">
        <w:rPr>
          <w:sz w:val="28"/>
          <w:szCs w:val="28"/>
        </w:rPr>
        <w:t xml:space="preserve">права хозяйственного ведения, права оперативного управления, а также </w:t>
      </w:r>
      <w:r w:rsidRPr="00864216">
        <w:rPr>
          <w:sz w:val="28"/>
          <w:szCs w:val="28"/>
        </w:rPr>
        <w:t xml:space="preserve">имущественных прав субъектов малого и </w:t>
      </w:r>
      <w:r w:rsidRPr="00ED1054">
        <w:rPr>
          <w:sz w:val="28"/>
          <w:szCs w:val="28"/>
        </w:rPr>
        <w:t xml:space="preserve">среднего предпринимательства), предусмотренного </w:t>
      </w:r>
      <w:hyperlink r:id="rId5" w:anchor="l173" w:history="1">
        <w:r w:rsidRPr="00ED1054">
          <w:rPr>
            <w:sz w:val="28"/>
            <w:szCs w:val="28"/>
          </w:rPr>
          <w:t>частью 4</w:t>
        </w:r>
      </w:hyperlink>
      <w:r w:rsidRPr="00ED1054">
        <w:rPr>
          <w:sz w:val="28"/>
          <w:szCs w:val="28"/>
        </w:rPr>
        <w:t xml:space="preserve"> статьи 18</w:t>
      </w:r>
      <w:r w:rsidRPr="00864216">
        <w:rPr>
          <w:sz w:val="28"/>
          <w:szCs w:val="28"/>
        </w:rPr>
        <w:t xml:space="preserve"> Федерального закона "О развитии малого и среднего предпринимательства в Российской Федерации" (далее соответственно - муниципальное имущество, перечень), в целях предоставления  муниципального имущества во владение и (или) в пользование на долгосрочной основе </w:t>
      </w:r>
      <w:r w:rsidRPr="00D01E74">
        <w:rPr>
          <w:sz w:val="28"/>
          <w:szCs w:val="28"/>
        </w:rPr>
        <w:t xml:space="preserve">(в том числе по льготным ставкам арендной платы) </w:t>
      </w:r>
      <w:r w:rsidRPr="00864216">
        <w:rPr>
          <w:sz w:val="28"/>
          <w:szCs w:val="28"/>
        </w:rPr>
        <w:t>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rPr>
        <w:t>»</w:t>
      </w:r>
    </w:p>
    <w:p w:rsidR="00B832DB" w:rsidRDefault="00B832DB" w:rsidP="002C0B94">
      <w:pPr>
        <w:shd w:val="clear" w:color="auto" w:fill="FFFFFF"/>
        <w:spacing w:line="315" w:lineRule="atLeast"/>
        <w:ind w:firstLine="709"/>
        <w:jc w:val="both"/>
        <w:textAlignment w:val="baseline"/>
        <w:rPr>
          <w:spacing w:val="2"/>
          <w:sz w:val="28"/>
          <w:szCs w:val="28"/>
        </w:rPr>
      </w:pPr>
    </w:p>
    <w:p w:rsidR="00B832DB" w:rsidRDefault="00B832DB" w:rsidP="002C0B94">
      <w:pPr>
        <w:shd w:val="clear" w:color="auto" w:fill="FFFFFF"/>
        <w:spacing w:line="315" w:lineRule="atLeast"/>
        <w:ind w:firstLine="709"/>
        <w:jc w:val="both"/>
        <w:textAlignment w:val="baseline"/>
        <w:rPr>
          <w:spacing w:val="2"/>
          <w:sz w:val="28"/>
          <w:szCs w:val="28"/>
        </w:rPr>
      </w:pPr>
      <w:r>
        <w:rPr>
          <w:spacing w:val="2"/>
          <w:sz w:val="28"/>
          <w:szCs w:val="28"/>
        </w:rPr>
        <w:t>б) В пункте 2:</w:t>
      </w:r>
    </w:p>
    <w:p w:rsidR="00B832DB" w:rsidRDefault="00B832DB" w:rsidP="002C0B94">
      <w:pPr>
        <w:shd w:val="clear" w:color="auto" w:fill="FFFFFF"/>
        <w:spacing w:line="315" w:lineRule="atLeast"/>
        <w:ind w:firstLine="709"/>
        <w:jc w:val="both"/>
        <w:textAlignment w:val="baseline"/>
        <w:rPr>
          <w:sz w:val="28"/>
          <w:szCs w:val="28"/>
        </w:rPr>
      </w:pPr>
      <w:r>
        <w:rPr>
          <w:spacing w:val="2"/>
          <w:sz w:val="28"/>
          <w:szCs w:val="28"/>
        </w:rPr>
        <w:t>- подпункт «а» после слов «за исключением» дополнить словами «</w:t>
      </w:r>
      <w:r w:rsidRPr="00C776A5">
        <w:rPr>
          <w:sz w:val="28"/>
          <w:szCs w:val="28"/>
        </w:rPr>
        <w:t>права хозяйственного ведения, права оперативного управления, а также»</w:t>
      </w:r>
      <w:r>
        <w:rPr>
          <w:sz w:val="28"/>
          <w:szCs w:val="28"/>
        </w:rPr>
        <w:t>;</w:t>
      </w:r>
    </w:p>
    <w:p w:rsidR="00B832DB" w:rsidRPr="00F85E89" w:rsidRDefault="00B832DB" w:rsidP="00F85E89">
      <w:pPr>
        <w:adjustRightInd w:val="0"/>
        <w:ind w:firstLine="709"/>
        <w:jc w:val="both"/>
        <w:rPr>
          <w:sz w:val="28"/>
          <w:szCs w:val="28"/>
        </w:rPr>
      </w:pPr>
      <w:r w:rsidRPr="00F85E89">
        <w:rPr>
          <w:sz w:val="28"/>
          <w:szCs w:val="28"/>
        </w:rPr>
        <w:t>- до</w:t>
      </w:r>
      <w:r>
        <w:rPr>
          <w:sz w:val="28"/>
          <w:szCs w:val="28"/>
        </w:rPr>
        <w:t>полнить</w:t>
      </w:r>
      <w:r w:rsidRPr="00F85E89">
        <w:rPr>
          <w:sz w:val="28"/>
          <w:szCs w:val="28"/>
        </w:rPr>
        <w:t xml:space="preserve"> подпункт</w:t>
      </w:r>
      <w:r>
        <w:rPr>
          <w:sz w:val="28"/>
          <w:szCs w:val="28"/>
        </w:rPr>
        <w:t>ами</w:t>
      </w:r>
      <w:r w:rsidRPr="00F85E89">
        <w:rPr>
          <w:sz w:val="28"/>
          <w:szCs w:val="28"/>
        </w:rPr>
        <w:t xml:space="preserve"> «з»</w:t>
      </w:r>
      <w:r>
        <w:rPr>
          <w:sz w:val="28"/>
          <w:szCs w:val="28"/>
        </w:rPr>
        <w:t>, «и», «к» следующего содержания</w:t>
      </w:r>
      <w:r w:rsidRPr="00F85E89">
        <w:rPr>
          <w:sz w:val="28"/>
          <w:szCs w:val="28"/>
        </w:rPr>
        <w:t xml:space="preserve">: </w:t>
      </w:r>
    </w:p>
    <w:p w:rsidR="00B832DB" w:rsidRDefault="00B832DB" w:rsidP="00F85E89">
      <w:pPr>
        <w:adjustRightInd w:val="0"/>
        <w:ind w:firstLine="709"/>
        <w:jc w:val="both"/>
        <w:rPr>
          <w:sz w:val="28"/>
          <w:szCs w:val="28"/>
        </w:rPr>
      </w:pPr>
      <w:r w:rsidRPr="00F85E89">
        <w:rPr>
          <w:sz w:val="28"/>
          <w:szCs w:val="28"/>
        </w:rPr>
        <w:t>«з) имущество не относится к жилому фонду или объектам сети инженерно-технического обеспечения, к которым по</w:t>
      </w:r>
      <w:r>
        <w:rPr>
          <w:sz w:val="28"/>
          <w:szCs w:val="28"/>
        </w:rPr>
        <w:t>дключен объект жилищного фонда;</w:t>
      </w:r>
    </w:p>
    <w:p w:rsidR="00B832DB" w:rsidRPr="00F85E89" w:rsidRDefault="00B832DB" w:rsidP="00F85E89">
      <w:pPr>
        <w:adjustRightInd w:val="0"/>
        <w:ind w:firstLine="709"/>
        <w:jc w:val="both"/>
        <w:rPr>
          <w:sz w:val="28"/>
          <w:szCs w:val="28"/>
        </w:rPr>
      </w:pPr>
      <w:r w:rsidRPr="00F85E89">
        <w:rPr>
          <w:sz w:val="28"/>
          <w:szCs w:val="28"/>
        </w:rPr>
        <w:t xml:space="preserve"> и) </w:t>
      </w:r>
      <w:r>
        <w:rPr>
          <w:sz w:val="28"/>
          <w:szCs w:val="28"/>
        </w:rPr>
        <w:t>з</w:t>
      </w:r>
      <w:r w:rsidRPr="00F85E89">
        <w:rPr>
          <w:sz w:val="28"/>
          <w:szCs w:val="28"/>
        </w:rPr>
        <w:t xml:space="preserve">емельный участок не относится к земельным участкам, предусмотренным подпунктами 1-10, 13-15, 18 и 19 пункта 8 статьи 39.11 Земельного кодекса Российской Федерации, за исключением земельных участков, предоставленных в аренду субъектам малого </w:t>
      </w:r>
      <w:r>
        <w:rPr>
          <w:sz w:val="28"/>
          <w:szCs w:val="28"/>
        </w:rPr>
        <w:t>и среднего предпринимательства;</w:t>
      </w:r>
    </w:p>
    <w:p w:rsidR="00B832DB" w:rsidRDefault="00B832DB" w:rsidP="00F85E89">
      <w:pPr>
        <w:adjustRightInd w:val="0"/>
        <w:ind w:firstLine="709"/>
        <w:jc w:val="both"/>
        <w:rPr>
          <w:sz w:val="28"/>
          <w:szCs w:val="28"/>
        </w:rPr>
      </w:pPr>
      <w:r w:rsidRPr="00F85E89">
        <w:rPr>
          <w:sz w:val="28"/>
          <w:szCs w:val="28"/>
        </w:rPr>
        <w:t xml:space="preserve"> к) имущество не относится к вещам, которые теряют свои натуральные свойства в процессе использования (потребляемым вещам), к малоценному движимому имуществу, к имуществу, срок службы которого составляет менее пяти лет или его предоставление в аренду на срок пять лет и более в соответствии с законодательством Российской Федерации не допускается, а также не является частью неделимой вещи.»</w:t>
      </w:r>
    </w:p>
    <w:p w:rsidR="00B832DB" w:rsidRDefault="00B832DB" w:rsidP="00F85E89">
      <w:pPr>
        <w:adjustRightInd w:val="0"/>
        <w:ind w:firstLine="709"/>
        <w:jc w:val="both"/>
        <w:rPr>
          <w:sz w:val="28"/>
          <w:szCs w:val="28"/>
        </w:rPr>
      </w:pPr>
      <w:r>
        <w:rPr>
          <w:sz w:val="28"/>
          <w:szCs w:val="28"/>
        </w:rPr>
        <w:t xml:space="preserve">в) В пункте 4: </w:t>
      </w:r>
    </w:p>
    <w:p w:rsidR="00B832DB" w:rsidRDefault="00B832DB" w:rsidP="00F85E89">
      <w:pPr>
        <w:adjustRightInd w:val="0"/>
        <w:ind w:firstLine="709"/>
        <w:jc w:val="both"/>
        <w:rPr>
          <w:sz w:val="28"/>
          <w:szCs w:val="28"/>
        </w:rPr>
      </w:pPr>
      <w:r>
        <w:rPr>
          <w:sz w:val="28"/>
          <w:szCs w:val="28"/>
        </w:rPr>
        <w:t>- абзац первый изложить в следующей редакции:</w:t>
      </w:r>
    </w:p>
    <w:p w:rsidR="00B832DB" w:rsidRDefault="00B832DB" w:rsidP="00F85E89">
      <w:pPr>
        <w:adjustRightInd w:val="0"/>
        <w:ind w:firstLine="709"/>
        <w:jc w:val="both"/>
        <w:rPr>
          <w:sz w:val="28"/>
          <w:szCs w:val="28"/>
        </w:rPr>
      </w:pPr>
      <w:r w:rsidRPr="00F85E89">
        <w:rPr>
          <w:sz w:val="28"/>
          <w:szCs w:val="28"/>
        </w:rPr>
        <w:t>«4. Рассмотрение предложения, указанного в пункте 3 настоящих Правил, осуществляется Администрацией в течение 30 календарных дней с даты его поступления</w:t>
      </w:r>
      <w:r>
        <w:rPr>
          <w:sz w:val="28"/>
          <w:szCs w:val="28"/>
        </w:rPr>
        <w:t xml:space="preserve"> </w:t>
      </w:r>
      <w:r w:rsidRPr="00F85E89">
        <w:rPr>
          <w:sz w:val="28"/>
          <w:szCs w:val="28"/>
        </w:rPr>
        <w:t>и выносит на рассмотрение Межведомственной рабочей группы по формированию перечней муниципального имущества с целью оказания</w:t>
      </w:r>
      <w:r>
        <w:rPr>
          <w:sz w:val="28"/>
          <w:szCs w:val="28"/>
        </w:rPr>
        <w:t xml:space="preserve"> </w:t>
      </w:r>
      <w:r w:rsidRPr="00F85E89">
        <w:rPr>
          <w:sz w:val="28"/>
          <w:szCs w:val="28"/>
        </w:rPr>
        <w:t>имущественной поддержки субъектам малого и среднего предпринимательства (далее – Рабочая группа). По результатам рассмотрения предложения Рабочей группой принимается одно из следующих решений:»</w:t>
      </w:r>
    </w:p>
    <w:p w:rsidR="00B832DB" w:rsidRDefault="00B832DB" w:rsidP="00F85E89">
      <w:pPr>
        <w:adjustRightInd w:val="0"/>
        <w:ind w:firstLine="709"/>
        <w:jc w:val="both"/>
        <w:rPr>
          <w:sz w:val="28"/>
          <w:szCs w:val="28"/>
        </w:rPr>
      </w:pPr>
      <w:r>
        <w:rPr>
          <w:sz w:val="28"/>
          <w:szCs w:val="28"/>
        </w:rPr>
        <w:t xml:space="preserve">- в подпункте «а» перед словами «о включении сведений» дополнить словами </w:t>
      </w:r>
      <w:r w:rsidRPr="00F85E89">
        <w:rPr>
          <w:sz w:val="28"/>
          <w:szCs w:val="28"/>
        </w:rPr>
        <w:t>«о подготовке проекта нормативного правового акта Администрации»;</w:t>
      </w:r>
    </w:p>
    <w:p w:rsidR="00B832DB" w:rsidRDefault="00B832DB" w:rsidP="00F85E89">
      <w:pPr>
        <w:adjustRightInd w:val="0"/>
        <w:ind w:firstLine="709"/>
        <w:jc w:val="both"/>
        <w:rPr>
          <w:sz w:val="28"/>
          <w:szCs w:val="28"/>
        </w:rPr>
      </w:pPr>
      <w:r>
        <w:rPr>
          <w:sz w:val="28"/>
          <w:szCs w:val="28"/>
        </w:rPr>
        <w:t xml:space="preserve">в подпункте «б» перед словами «об исключении сведений» дополнить словами </w:t>
      </w:r>
      <w:r w:rsidRPr="00F85E89">
        <w:rPr>
          <w:sz w:val="28"/>
          <w:szCs w:val="28"/>
        </w:rPr>
        <w:t>«о подготовке проекта нормативного правового акта Администрации»</w:t>
      </w:r>
    </w:p>
    <w:p w:rsidR="00B832DB" w:rsidRDefault="00B832DB" w:rsidP="00F85E89">
      <w:pPr>
        <w:adjustRightInd w:val="0"/>
        <w:ind w:firstLine="709"/>
        <w:jc w:val="both"/>
        <w:rPr>
          <w:sz w:val="28"/>
          <w:szCs w:val="28"/>
        </w:rPr>
      </w:pPr>
      <w:r>
        <w:rPr>
          <w:sz w:val="28"/>
          <w:szCs w:val="28"/>
        </w:rPr>
        <w:t>-  после пункта «в» дополнить абзацем следующего содержания:</w:t>
      </w:r>
    </w:p>
    <w:p w:rsidR="00B832DB" w:rsidRDefault="00B832DB" w:rsidP="00B25AD2">
      <w:pPr>
        <w:adjustRightInd w:val="0"/>
        <w:ind w:firstLine="709"/>
        <w:jc w:val="both"/>
        <w:rPr>
          <w:sz w:val="28"/>
          <w:szCs w:val="28"/>
        </w:rPr>
      </w:pPr>
      <w:r w:rsidRPr="00B25AD2">
        <w:rPr>
          <w:sz w:val="28"/>
          <w:szCs w:val="28"/>
        </w:rPr>
        <w:t>«В течение 30 дней после принятия Рабочей группой решения о внесении изменений в перечень Администрация принимает решение о внесении изменений в перечень.»</w:t>
      </w:r>
    </w:p>
    <w:p w:rsidR="00B832DB" w:rsidRDefault="00B832DB" w:rsidP="00B25AD2">
      <w:pPr>
        <w:adjustRightInd w:val="0"/>
        <w:ind w:firstLine="709"/>
        <w:jc w:val="both"/>
        <w:rPr>
          <w:sz w:val="28"/>
          <w:szCs w:val="28"/>
        </w:rPr>
      </w:pPr>
      <w:r>
        <w:rPr>
          <w:sz w:val="28"/>
          <w:szCs w:val="28"/>
        </w:rPr>
        <w:t>г) В пункте 6 подпункты «а» и «б» изложить в следующей редакции:</w:t>
      </w:r>
    </w:p>
    <w:p w:rsidR="00B832DB" w:rsidRPr="000A54CB" w:rsidRDefault="00B832DB" w:rsidP="0044231C">
      <w:pPr>
        <w:adjustRightInd w:val="0"/>
        <w:ind w:firstLine="709"/>
        <w:jc w:val="both"/>
        <w:rPr>
          <w:sz w:val="28"/>
          <w:szCs w:val="28"/>
        </w:rPr>
      </w:pPr>
      <w:r>
        <w:rPr>
          <w:sz w:val="28"/>
          <w:szCs w:val="28"/>
        </w:rPr>
        <w:t>«а) ни одной заявки на участие в аукционе (конкурсе) на право заключения договора, предусматривающего переход прав владения и (или) пользования</w:t>
      </w:r>
      <w:r w:rsidRPr="000A54CB">
        <w:rPr>
          <w:sz w:val="28"/>
          <w:szCs w:val="28"/>
        </w:rPr>
        <w:t>, а также на право заключения договора аренды земельного имущества от субъектов малого и среднего предпринимательства;</w:t>
      </w:r>
    </w:p>
    <w:p w:rsidR="00B832DB" w:rsidRDefault="00B832DB" w:rsidP="0044231C">
      <w:pPr>
        <w:adjustRightInd w:val="0"/>
        <w:ind w:firstLine="709"/>
        <w:jc w:val="both"/>
        <w:rPr>
          <w:sz w:val="28"/>
          <w:szCs w:val="28"/>
        </w:rPr>
      </w:pPr>
      <w:r w:rsidRPr="0044231C">
        <w:rPr>
          <w:sz w:val="28"/>
          <w:szCs w:val="28"/>
        </w:rPr>
        <w:t>б) ни одного заявления (предложения) о предоставлении муниципального имущества, включая земельные участки, в том числе без проведения аукциона (конкурса) в отношении которого заключение указанного договора может быть осуществлено без проведения аукциона (конкурса) в случаях, предусмотренных Федеральным законом "О защите конкуренции", Земельным кодексом Российской Федерации.»</w:t>
      </w:r>
      <w:r>
        <w:rPr>
          <w:sz w:val="28"/>
          <w:szCs w:val="28"/>
        </w:rPr>
        <w:t>.</w:t>
      </w:r>
    </w:p>
    <w:p w:rsidR="00B832DB" w:rsidRDefault="00B832DB" w:rsidP="0044231C">
      <w:pPr>
        <w:adjustRightInd w:val="0"/>
        <w:ind w:firstLine="709"/>
        <w:jc w:val="both"/>
        <w:rPr>
          <w:sz w:val="28"/>
          <w:szCs w:val="28"/>
        </w:rPr>
      </w:pPr>
      <w:r>
        <w:rPr>
          <w:sz w:val="28"/>
          <w:szCs w:val="28"/>
        </w:rPr>
        <w:t>д) В пункте 7:</w:t>
      </w:r>
    </w:p>
    <w:p w:rsidR="00B832DB" w:rsidRPr="0044231C" w:rsidRDefault="00B832DB" w:rsidP="0044231C">
      <w:pPr>
        <w:adjustRightInd w:val="0"/>
        <w:ind w:firstLine="709"/>
        <w:jc w:val="both"/>
        <w:rPr>
          <w:sz w:val="28"/>
          <w:szCs w:val="28"/>
        </w:rPr>
      </w:pPr>
      <w:r w:rsidRPr="0044231C">
        <w:rPr>
          <w:sz w:val="28"/>
          <w:szCs w:val="28"/>
        </w:rPr>
        <w:t>- подпункт «б» после слов «законодательные акты Российской Федерации» дополнить словами «и в случаях, указанных в подпунктах 6,8 и 9 пункта 2 статьи 39.3 Земельного кодекса Российской Федерации;»</w:t>
      </w:r>
    </w:p>
    <w:p w:rsidR="00B832DB" w:rsidRDefault="00B832DB" w:rsidP="0044231C">
      <w:pPr>
        <w:adjustRightInd w:val="0"/>
        <w:ind w:firstLine="709"/>
        <w:jc w:val="both"/>
        <w:rPr>
          <w:sz w:val="28"/>
          <w:szCs w:val="28"/>
        </w:rPr>
      </w:pPr>
      <w:r>
        <w:rPr>
          <w:sz w:val="28"/>
          <w:szCs w:val="28"/>
        </w:rPr>
        <w:t>- дополнить пунктом «д» следующего содержания:</w:t>
      </w:r>
    </w:p>
    <w:p w:rsidR="00B832DB" w:rsidRDefault="00B832DB" w:rsidP="0044231C">
      <w:pPr>
        <w:adjustRightInd w:val="0"/>
        <w:ind w:firstLine="709"/>
        <w:jc w:val="both"/>
        <w:rPr>
          <w:sz w:val="28"/>
          <w:szCs w:val="28"/>
        </w:rPr>
      </w:pPr>
      <w:r w:rsidRPr="0044231C">
        <w:rPr>
          <w:sz w:val="28"/>
          <w:szCs w:val="28"/>
        </w:rPr>
        <w:t>«д) прекращение существования имущества в результате его гибели или уничтожения.»</w:t>
      </w:r>
    </w:p>
    <w:p w:rsidR="00B832DB" w:rsidRDefault="00B832DB" w:rsidP="0044231C">
      <w:pPr>
        <w:adjustRightInd w:val="0"/>
        <w:ind w:firstLine="709"/>
        <w:jc w:val="both"/>
        <w:rPr>
          <w:sz w:val="28"/>
          <w:szCs w:val="28"/>
        </w:rPr>
      </w:pPr>
      <w:r>
        <w:rPr>
          <w:sz w:val="28"/>
          <w:szCs w:val="28"/>
        </w:rPr>
        <w:t>е) Пункт 9 после слов «движимое имущество» дополнить словами «земельные участки».</w:t>
      </w:r>
    </w:p>
    <w:p w:rsidR="00B832DB" w:rsidRDefault="00B832DB" w:rsidP="00911B4F">
      <w:pPr>
        <w:adjustRightInd w:val="0"/>
        <w:ind w:firstLine="709"/>
        <w:jc w:val="both"/>
        <w:rPr>
          <w:sz w:val="28"/>
          <w:szCs w:val="28"/>
        </w:rPr>
      </w:pPr>
      <w:r w:rsidRPr="00911B4F">
        <w:rPr>
          <w:sz w:val="28"/>
          <w:szCs w:val="28"/>
        </w:rPr>
        <w:t>ж) Пункт 11 после слов «в течение 3 рабочих дней со дня утверждения» дополнить словами «или изменений в Перечень по форме согласно Приложению 2 к настоящему постановлению.»</w:t>
      </w:r>
    </w:p>
    <w:p w:rsidR="00B832DB" w:rsidRPr="00911B4F" w:rsidRDefault="00B832DB" w:rsidP="00911B4F">
      <w:pPr>
        <w:adjustRightInd w:val="0"/>
        <w:ind w:firstLine="709"/>
        <w:jc w:val="both"/>
        <w:rPr>
          <w:sz w:val="28"/>
          <w:szCs w:val="28"/>
        </w:rPr>
      </w:pPr>
      <w:r w:rsidRPr="00911B4F">
        <w:rPr>
          <w:sz w:val="28"/>
          <w:szCs w:val="28"/>
        </w:rPr>
        <w:t xml:space="preserve">з) </w:t>
      </w:r>
      <w:r>
        <w:rPr>
          <w:sz w:val="28"/>
          <w:szCs w:val="28"/>
        </w:rPr>
        <w:t>Дополнить</w:t>
      </w:r>
      <w:r w:rsidRPr="00911B4F">
        <w:rPr>
          <w:sz w:val="28"/>
          <w:szCs w:val="28"/>
        </w:rPr>
        <w:t xml:space="preserve"> пункт</w:t>
      </w:r>
      <w:r>
        <w:rPr>
          <w:sz w:val="28"/>
          <w:szCs w:val="28"/>
        </w:rPr>
        <w:t xml:space="preserve">ами 12 - </w:t>
      </w:r>
      <w:r w:rsidRPr="00911B4F">
        <w:rPr>
          <w:sz w:val="28"/>
          <w:szCs w:val="28"/>
        </w:rPr>
        <w:t>16 следующего содержания:</w:t>
      </w:r>
    </w:p>
    <w:p w:rsidR="00B832DB" w:rsidRPr="00911B4F" w:rsidRDefault="00B832DB" w:rsidP="00911B4F">
      <w:pPr>
        <w:adjustRightInd w:val="0"/>
        <w:ind w:firstLine="709"/>
        <w:jc w:val="both"/>
        <w:rPr>
          <w:sz w:val="28"/>
          <w:szCs w:val="28"/>
          <w:lang w:eastAsia="en-US"/>
        </w:rPr>
      </w:pPr>
      <w:r w:rsidRPr="00911B4F">
        <w:rPr>
          <w:sz w:val="28"/>
          <w:szCs w:val="28"/>
        </w:rPr>
        <w:t xml:space="preserve">«12. </w:t>
      </w:r>
      <w:r w:rsidRPr="00911B4F">
        <w:rPr>
          <w:sz w:val="28"/>
          <w:szCs w:val="28"/>
          <w:lang w:eastAsia="en-US"/>
        </w:rPr>
        <w:t xml:space="preserve">Запрещается продажа муниципального имущества, включенного в перечень, за исключением возмездного отчуждения такого имущества в собственность субъектов малого и среднего предпринимательства в соответствии с Федеральным </w:t>
      </w:r>
      <w:hyperlink r:id="rId6" w:history="1">
        <w:r w:rsidRPr="00911B4F">
          <w:rPr>
            <w:rStyle w:val="Hyperlink"/>
            <w:sz w:val="28"/>
            <w:szCs w:val="28"/>
            <w:lang w:eastAsia="en-US"/>
          </w:rPr>
          <w:t>законом</w:t>
        </w:r>
      </w:hyperlink>
      <w:r w:rsidRPr="00911B4F">
        <w:rPr>
          <w:sz w:val="28"/>
          <w:szCs w:val="28"/>
          <w:lang w:eastAsia="en-US"/>
        </w:rPr>
        <w:t xml:space="preserve">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 и в случаях, указанных в </w:t>
      </w:r>
      <w:hyperlink r:id="rId7" w:history="1">
        <w:r w:rsidRPr="00911B4F">
          <w:rPr>
            <w:rStyle w:val="Hyperlink"/>
            <w:sz w:val="28"/>
            <w:szCs w:val="28"/>
            <w:lang w:eastAsia="en-US"/>
          </w:rPr>
          <w:t>подпунктах 6</w:t>
        </w:r>
      </w:hyperlink>
      <w:r w:rsidRPr="00911B4F">
        <w:rPr>
          <w:sz w:val="28"/>
          <w:szCs w:val="28"/>
          <w:lang w:eastAsia="en-US"/>
        </w:rPr>
        <w:t xml:space="preserve">, </w:t>
      </w:r>
      <w:hyperlink r:id="rId8" w:history="1">
        <w:r w:rsidRPr="00911B4F">
          <w:rPr>
            <w:rStyle w:val="Hyperlink"/>
            <w:sz w:val="28"/>
            <w:szCs w:val="28"/>
            <w:lang w:eastAsia="en-US"/>
          </w:rPr>
          <w:t>8</w:t>
        </w:r>
      </w:hyperlink>
      <w:r w:rsidRPr="00911B4F">
        <w:rPr>
          <w:sz w:val="28"/>
          <w:szCs w:val="28"/>
          <w:lang w:eastAsia="en-US"/>
        </w:rPr>
        <w:t xml:space="preserve"> и </w:t>
      </w:r>
      <w:hyperlink r:id="rId9" w:history="1">
        <w:r w:rsidRPr="00911B4F">
          <w:rPr>
            <w:rStyle w:val="Hyperlink"/>
            <w:sz w:val="28"/>
            <w:szCs w:val="28"/>
            <w:lang w:eastAsia="en-US"/>
          </w:rPr>
          <w:t>9 пункта 2 статьи 39.3</w:t>
        </w:r>
      </w:hyperlink>
      <w:r w:rsidRPr="00911B4F">
        <w:rPr>
          <w:sz w:val="28"/>
          <w:szCs w:val="28"/>
          <w:lang w:eastAsia="en-US"/>
        </w:rPr>
        <w:t xml:space="preserve"> Земельного кодекса Российской Федерации. В отношении указанного имущества запрещаются также переуступка прав пользования им, передача прав пользования им в залог и внесение прав пользования таким имуществом в уставный капитал любых других субъектов хозяйственной деятельности, передача третьим лицам прав и обязанностей по договорам аренды такого имущества (перенаем), передача в субаренду, за исключением предоставления такого имущества в субаренду субъектам малого и среднего предпринимательства организациями, образующими инфраструктуру поддержки субъектов малого и среднего предпринимательства, и в случае, если в субаренду предоставляется имущество, предусмотренное </w:t>
      </w:r>
      <w:hyperlink r:id="rId10" w:history="1">
        <w:r w:rsidRPr="00911B4F">
          <w:rPr>
            <w:rStyle w:val="Hyperlink"/>
            <w:sz w:val="28"/>
            <w:szCs w:val="28"/>
            <w:lang w:eastAsia="en-US"/>
          </w:rPr>
          <w:t>пунктом 14 части 1 статьи 17.1</w:t>
        </w:r>
      </w:hyperlink>
      <w:r w:rsidRPr="00911B4F">
        <w:rPr>
          <w:sz w:val="28"/>
          <w:szCs w:val="28"/>
          <w:lang w:eastAsia="en-US"/>
        </w:rPr>
        <w:t xml:space="preserve"> Федерального закона от 26 июля 2006 года № 135-ФЗ "О защите конкуренции".</w:t>
      </w:r>
    </w:p>
    <w:p w:rsidR="00B832DB" w:rsidRPr="00911B4F" w:rsidRDefault="00B832DB" w:rsidP="00911B4F">
      <w:pPr>
        <w:adjustRightInd w:val="0"/>
        <w:ind w:firstLine="709"/>
        <w:jc w:val="both"/>
        <w:rPr>
          <w:sz w:val="28"/>
          <w:szCs w:val="28"/>
          <w:lang w:eastAsia="en-US"/>
        </w:rPr>
      </w:pPr>
      <w:r w:rsidRPr="00911B4F">
        <w:rPr>
          <w:sz w:val="28"/>
          <w:szCs w:val="28"/>
          <w:lang w:eastAsia="en-US"/>
        </w:rPr>
        <w:t>13. Администрация вправе обратиться в суд с требованием о прекращении прав владения и (или) пользования субъектами малого и среднего предпринимательства или организациями, образующими инфраструктуру поддержки субъектов малого и среднего предпринимательства, предоставленным таким субъектам и организациям муниципальным имуществом при его использовании не по целевому назначению и (или) с нарушением запретов, установленных пунктом 12настоящих Правил.</w:t>
      </w:r>
    </w:p>
    <w:p w:rsidR="00B832DB" w:rsidRPr="00911B4F" w:rsidRDefault="00B832DB" w:rsidP="00911B4F">
      <w:pPr>
        <w:adjustRightInd w:val="0"/>
        <w:ind w:firstLine="709"/>
        <w:jc w:val="both"/>
        <w:rPr>
          <w:sz w:val="28"/>
          <w:szCs w:val="28"/>
          <w:lang w:eastAsia="en-US"/>
        </w:rPr>
      </w:pPr>
      <w:r w:rsidRPr="00911B4F">
        <w:rPr>
          <w:sz w:val="28"/>
          <w:szCs w:val="28"/>
          <w:lang w:eastAsia="en-US"/>
        </w:rPr>
        <w:t>14. Срок, на который заключаются договоры в отношении имущества, включенного в перечни, должен составлять не менее чем пять лет. Срок договора может быть уменьшен на основании поданного до заключения такого договора заявления лица, приобретающего права владения и (или) пользования. Максимальный срок предоставления бизнес-инкубаторами государственного или муниципального имущества в аренду (субаренду) субъектам малого и среднего предпринимательства не должен превышать три года.</w:t>
      </w:r>
    </w:p>
    <w:p w:rsidR="00B832DB" w:rsidRPr="00911B4F" w:rsidRDefault="00B832DB" w:rsidP="00911B4F">
      <w:pPr>
        <w:adjustRightInd w:val="0"/>
        <w:ind w:firstLine="709"/>
        <w:jc w:val="both"/>
        <w:rPr>
          <w:sz w:val="28"/>
          <w:szCs w:val="28"/>
          <w:lang w:eastAsia="en-US"/>
        </w:rPr>
      </w:pPr>
      <w:r w:rsidRPr="00911B4F">
        <w:rPr>
          <w:sz w:val="28"/>
          <w:szCs w:val="28"/>
          <w:lang w:eastAsia="en-US"/>
        </w:rPr>
        <w:t xml:space="preserve">15. Сведения об утвержденных перечнях муниципального имущества, указанных пункте 1 Правил, а также об изменениях, внесенных в такие перечни, подлежат представлению в корпорацию развития малого и среднего предпринимательства в целях проведения мониторинга в соответствии с </w:t>
      </w:r>
      <w:hyperlink r:id="rId11" w:history="1">
        <w:r w:rsidRPr="00911B4F">
          <w:rPr>
            <w:rStyle w:val="Hyperlink"/>
            <w:sz w:val="28"/>
            <w:szCs w:val="28"/>
            <w:lang w:eastAsia="en-US"/>
          </w:rPr>
          <w:t>частью 5 статьи 16</w:t>
        </w:r>
      </w:hyperlink>
      <w:r w:rsidRPr="00911B4F">
        <w:rPr>
          <w:sz w:val="28"/>
          <w:szCs w:val="28"/>
          <w:lang w:eastAsia="en-US"/>
        </w:rPr>
        <w:t xml:space="preserve"> Федерального закона от 24.07.2007 № 209-ФЗ "О развитии малого и среднего предпринимательства в Российской Федерации". </w:t>
      </w:r>
    </w:p>
    <w:p w:rsidR="00B832DB" w:rsidRPr="00911B4F" w:rsidRDefault="00B832DB" w:rsidP="00911B4F">
      <w:pPr>
        <w:widowControl/>
        <w:ind w:firstLine="709"/>
        <w:jc w:val="both"/>
        <w:rPr>
          <w:sz w:val="28"/>
          <w:szCs w:val="28"/>
        </w:rPr>
      </w:pPr>
      <w:r w:rsidRPr="00911B4F">
        <w:rPr>
          <w:sz w:val="28"/>
          <w:szCs w:val="28"/>
          <w:lang w:eastAsia="en-US"/>
        </w:rPr>
        <w:t>16. Муниципальное имущество, закрепленное на праве хозяйственного ведения или оперативного управления за государственным или муниципальным унитарным предприятием, на праве оперативного управления за государственным или муниципальным учреждением, по предложению указанных предприятия или учреждения и с согласия Администрации может быть включено в перечень, указанный в пункте 1 Правил, в порядке, установленном настоящим Решением, в целях предоставления такого имущества во владение и (или) в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w:t>
      </w:r>
      <w:r>
        <w:rPr>
          <w:sz w:val="28"/>
          <w:szCs w:val="28"/>
          <w:lang w:eastAsia="en-US"/>
        </w:rPr>
        <w:t>.</w:t>
      </w:r>
    </w:p>
    <w:p w:rsidR="00B832DB" w:rsidRDefault="00B832DB" w:rsidP="00911B4F">
      <w:pPr>
        <w:adjustRightInd w:val="0"/>
        <w:ind w:firstLine="709"/>
        <w:jc w:val="both"/>
        <w:rPr>
          <w:sz w:val="28"/>
          <w:szCs w:val="28"/>
        </w:rPr>
      </w:pPr>
    </w:p>
    <w:p w:rsidR="00B832DB" w:rsidRPr="00911B4F" w:rsidRDefault="00B832DB" w:rsidP="00911B4F">
      <w:pPr>
        <w:adjustRightInd w:val="0"/>
        <w:ind w:firstLine="709"/>
        <w:jc w:val="both"/>
        <w:rPr>
          <w:sz w:val="28"/>
          <w:szCs w:val="28"/>
        </w:rPr>
      </w:pPr>
    </w:p>
    <w:p w:rsidR="00B832DB" w:rsidRPr="00C5657F" w:rsidRDefault="00B832DB" w:rsidP="00585C81">
      <w:pPr>
        <w:ind w:right="-144"/>
        <w:rPr>
          <w:sz w:val="28"/>
          <w:szCs w:val="28"/>
        </w:rPr>
      </w:pPr>
      <w:r>
        <w:rPr>
          <w:sz w:val="28"/>
          <w:szCs w:val="28"/>
        </w:rPr>
        <w:t>Председатель</w:t>
      </w:r>
      <w:r w:rsidRPr="00C5657F">
        <w:rPr>
          <w:sz w:val="28"/>
          <w:szCs w:val="28"/>
        </w:rPr>
        <w:t xml:space="preserve"> Комитета       </w:t>
      </w:r>
      <w:r>
        <w:rPr>
          <w:sz w:val="28"/>
          <w:szCs w:val="28"/>
        </w:rPr>
        <w:t xml:space="preserve">                                                         Ю.М. Евдокимов</w:t>
      </w:r>
    </w:p>
    <w:p w:rsidR="00B832DB" w:rsidRPr="0044231C" w:rsidRDefault="00B832DB" w:rsidP="0044231C">
      <w:pPr>
        <w:adjustRightInd w:val="0"/>
        <w:ind w:firstLine="709"/>
        <w:jc w:val="both"/>
        <w:rPr>
          <w:sz w:val="28"/>
          <w:szCs w:val="28"/>
        </w:rPr>
      </w:pPr>
    </w:p>
    <w:p w:rsidR="00B832DB" w:rsidRPr="0044231C" w:rsidRDefault="00B832DB" w:rsidP="0044231C">
      <w:pPr>
        <w:adjustRightInd w:val="0"/>
        <w:ind w:firstLine="709"/>
        <w:jc w:val="both"/>
        <w:rPr>
          <w:sz w:val="28"/>
          <w:szCs w:val="28"/>
        </w:rPr>
      </w:pPr>
    </w:p>
    <w:p w:rsidR="00B832DB" w:rsidRPr="0044231C" w:rsidRDefault="00B832DB" w:rsidP="0044231C">
      <w:pPr>
        <w:adjustRightInd w:val="0"/>
        <w:ind w:firstLine="709"/>
        <w:jc w:val="both"/>
        <w:rPr>
          <w:sz w:val="28"/>
          <w:szCs w:val="28"/>
        </w:rPr>
      </w:pPr>
    </w:p>
    <w:p w:rsidR="00B832DB" w:rsidRPr="00B25AD2" w:rsidRDefault="00B832DB" w:rsidP="00B25AD2">
      <w:pPr>
        <w:adjustRightInd w:val="0"/>
        <w:ind w:firstLine="709"/>
        <w:jc w:val="both"/>
        <w:rPr>
          <w:sz w:val="28"/>
          <w:szCs w:val="28"/>
        </w:rPr>
      </w:pPr>
    </w:p>
    <w:p w:rsidR="00B832DB" w:rsidRPr="00F85E89" w:rsidRDefault="00B832DB" w:rsidP="00F85E89">
      <w:pPr>
        <w:adjustRightInd w:val="0"/>
        <w:ind w:firstLine="709"/>
        <w:jc w:val="both"/>
        <w:rPr>
          <w:sz w:val="28"/>
          <w:szCs w:val="28"/>
        </w:rPr>
      </w:pPr>
    </w:p>
    <w:p w:rsidR="00B832DB" w:rsidRPr="00F85E89" w:rsidRDefault="00B832DB" w:rsidP="00F85E89">
      <w:pPr>
        <w:adjustRightInd w:val="0"/>
        <w:ind w:firstLine="709"/>
        <w:jc w:val="both"/>
        <w:rPr>
          <w:sz w:val="28"/>
          <w:szCs w:val="28"/>
        </w:rPr>
      </w:pPr>
    </w:p>
    <w:p w:rsidR="00B832DB" w:rsidRDefault="00B832DB">
      <w:pPr>
        <w:widowControl/>
        <w:autoSpaceDE/>
        <w:autoSpaceDN/>
        <w:rPr>
          <w:sz w:val="28"/>
          <w:szCs w:val="28"/>
        </w:rPr>
      </w:pPr>
      <w:r>
        <w:rPr>
          <w:sz w:val="28"/>
          <w:szCs w:val="28"/>
        </w:rPr>
        <w:br w:type="page"/>
      </w:r>
    </w:p>
    <w:p w:rsidR="00B832DB" w:rsidRDefault="00B832DB" w:rsidP="00F85E89">
      <w:pPr>
        <w:adjustRightInd w:val="0"/>
        <w:ind w:firstLine="709"/>
        <w:jc w:val="both"/>
        <w:rPr>
          <w:sz w:val="28"/>
          <w:szCs w:val="28"/>
        </w:rPr>
        <w:sectPr w:rsidR="00B832DB" w:rsidSect="0088071C">
          <w:pgSz w:w="11909" w:h="16834"/>
          <w:pgMar w:top="907" w:right="851" w:bottom="737" w:left="1418" w:header="720" w:footer="720" w:gutter="0"/>
          <w:cols w:space="60"/>
          <w:noEndnote/>
        </w:sectPr>
      </w:pPr>
    </w:p>
    <w:p w:rsidR="00B832DB" w:rsidRPr="00864216" w:rsidRDefault="00B832DB" w:rsidP="00C73C24">
      <w:pPr>
        <w:widowControl/>
        <w:ind w:left="10065"/>
        <w:rPr>
          <w:sz w:val="28"/>
          <w:szCs w:val="28"/>
        </w:rPr>
      </w:pPr>
      <w:r>
        <w:rPr>
          <w:sz w:val="28"/>
          <w:szCs w:val="28"/>
        </w:rPr>
        <w:t>Утверждена</w:t>
      </w:r>
    </w:p>
    <w:p w:rsidR="00B832DB" w:rsidRPr="00864216" w:rsidRDefault="00B832DB" w:rsidP="00C73C24">
      <w:pPr>
        <w:widowControl/>
        <w:ind w:left="10065"/>
        <w:rPr>
          <w:sz w:val="28"/>
          <w:szCs w:val="28"/>
        </w:rPr>
      </w:pPr>
      <w:r w:rsidRPr="00864216">
        <w:rPr>
          <w:sz w:val="28"/>
          <w:szCs w:val="28"/>
        </w:rPr>
        <w:t>решени</w:t>
      </w:r>
      <w:r>
        <w:rPr>
          <w:sz w:val="28"/>
          <w:szCs w:val="28"/>
        </w:rPr>
        <w:t>ем</w:t>
      </w:r>
      <w:r w:rsidRPr="00864216">
        <w:rPr>
          <w:sz w:val="28"/>
          <w:szCs w:val="28"/>
        </w:rPr>
        <w:t xml:space="preserve"> Совета муниципального   района </w:t>
      </w:r>
      <w:r>
        <w:rPr>
          <w:sz w:val="28"/>
          <w:szCs w:val="28"/>
        </w:rPr>
        <w:t>Белебеевский</w:t>
      </w:r>
      <w:r w:rsidRPr="00864216">
        <w:rPr>
          <w:sz w:val="28"/>
          <w:szCs w:val="28"/>
        </w:rPr>
        <w:t xml:space="preserve"> район  Республики Башкортостан </w:t>
      </w:r>
    </w:p>
    <w:p w:rsidR="00B832DB" w:rsidRPr="00864216" w:rsidRDefault="00B832DB" w:rsidP="00C73C24">
      <w:pPr>
        <w:widowControl/>
        <w:ind w:left="10065"/>
        <w:rPr>
          <w:sz w:val="28"/>
          <w:szCs w:val="28"/>
        </w:rPr>
      </w:pPr>
      <w:r w:rsidRPr="00864216">
        <w:rPr>
          <w:sz w:val="28"/>
          <w:szCs w:val="28"/>
        </w:rPr>
        <w:t>от «</w:t>
      </w:r>
      <w:r>
        <w:rPr>
          <w:sz w:val="28"/>
          <w:szCs w:val="28"/>
        </w:rPr>
        <w:t>___</w:t>
      </w:r>
      <w:r w:rsidRPr="00864216">
        <w:rPr>
          <w:sz w:val="28"/>
          <w:szCs w:val="28"/>
        </w:rPr>
        <w:t>»</w:t>
      </w:r>
      <w:r>
        <w:rPr>
          <w:sz w:val="28"/>
          <w:szCs w:val="28"/>
        </w:rPr>
        <w:t>___________</w:t>
      </w:r>
      <w:r w:rsidRPr="00864216">
        <w:rPr>
          <w:sz w:val="28"/>
          <w:szCs w:val="28"/>
        </w:rPr>
        <w:t xml:space="preserve"> 201</w:t>
      </w:r>
      <w:r>
        <w:rPr>
          <w:sz w:val="28"/>
          <w:szCs w:val="28"/>
        </w:rPr>
        <w:t>9</w:t>
      </w:r>
      <w:r w:rsidRPr="00864216">
        <w:rPr>
          <w:sz w:val="28"/>
          <w:szCs w:val="28"/>
        </w:rPr>
        <w:t xml:space="preserve"> г.№</w:t>
      </w:r>
      <w:r>
        <w:rPr>
          <w:sz w:val="28"/>
          <w:szCs w:val="28"/>
        </w:rPr>
        <w:t>____</w:t>
      </w:r>
    </w:p>
    <w:p w:rsidR="00B832DB" w:rsidRDefault="00B832DB" w:rsidP="00C73C24">
      <w:pPr>
        <w:adjustRightInd w:val="0"/>
        <w:ind w:left="10065"/>
        <w:jc w:val="both"/>
        <w:rPr>
          <w:sz w:val="28"/>
          <w:szCs w:val="28"/>
        </w:rPr>
      </w:pPr>
    </w:p>
    <w:p w:rsidR="00B832DB" w:rsidRDefault="00B832DB" w:rsidP="00C73C24">
      <w:pPr>
        <w:adjustRightInd w:val="0"/>
        <w:ind w:left="10065"/>
        <w:jc w:val="both"/>
        <w:rPr>
          <w:sz w:val="28"/>
          <w:szCs w:val="28"/>
        </w:rPr>
      </w:pPr>
    </w:p>
    <w:p w:rsidR="00B832DB" w:rsidRPr="00441356" w:rsidRDefault="00B832DB" w:rsidP="00C73C24">
      <w:pPr>
        <w:adjustRightInd w:val="0"/>
        <w:jc w:val="center"/>
        <w:rPr>
          <w:b/>
          <w:bCs/>
          <w:sz w:val="28"/>
          <w:szCs w:val="28"/>
        </w:rPr>
      </w:pPr>
      <w:r w:rsidRPr="00441356">
        <w:rPr>
          <w:b/>
          <w:bCs/>
          <w:sz w:val="28"/>
          <w:szCs w:val="28"/>
        </w:rPr>
        <w:t xml:space="preserve">Форма перечня муниципального имущества </w:t>
      </w:r>
    </w:p>
    <w:p w:rsidR="00B832DB" w:rsidRPr="00441356" w:rsidRDefault="00B832DB" w:rsidP="00C73C24">
      <w:pPr>
        <w:adjustRightInd w:val="0"/>
        <w:jc w:val="center"/>
        <w:rPr>
          <w:b/>
          <w:bCs/>
          <w:sz w:val="28"/>
          <w:szCs w:val="28"/>
        </w:rPr>
      </w:pPr>
      <w:r w:rsidRPr="00441356">
        <w:rPr>
          <w:b/>
          <w:bCs/>
          <w:sz w:val="28"/>
          <w:szCs w:val="28"/>
        </w:rPr>
        <w:t>муниципального района Белебеевский район Республики Башкортостан, предназначенного для предоставления субъектам во владение и (или) пользование малого и среднего предпринимательства и организациям, составляющим инфраструктуру поддержки субъектов малого и среднего предпринимательства</w:t>
      </w:r>
    </w:p>
    <w:p w:rsidR="00B832DB" w:rsidRDefault="00B832DB" w:rsidP="00C73C24">
      <w:pPr>
        <w:adjustRightInd w:val="0"/>
        <w:jc w:val="center"/>
        <w:rPr>
          <w:sz w:val="28"/>
          <w:szCs w:val="28"/>
        </w:rPr>
      </w:pPr>
    </w:p>
    <w:tbl>
      <w:tblPr>
        <w:tblW w:w="1541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675"/>
        <w:gridCol w:w="1843"/>
        <w:gridCol w:w="1985"/>
        <w:gridCol w:w="1701"/>
        <w:gridCol w:w="4536"/>
        <w:gridCol w:w="2409"/>
        <w:gridCol w:w="2268"/>
      </w:tblGrid>
      <w:tr w:rsidR="00B832DB">
        <w:tc>
          <w:tcPr>
            <w:tcW w:w="675" w:type="dxa"/>
            <w:vMerge w:val="restart"/>
          </w:tcPr>
          <w:p w:rsidR="00B832DB" w:rsidRPr="000E3F2F" w:rsidRDefault="00B832DB" w:rsidP="000E3F2F">
            <w:pPr>
              <w:adjustRightInd w:val="0"/>
              <w:jc w:val="center"/>
              <w:rPr>
                <w:sz w:val="22"/>
                <w:szCs w:val="22"/>
              </w:rPr>
            </w:pPr>
            <w:r w:rsidRPr="000E3F2F">
              <w:rPr>
                <w:sz w:val="22"/>
                <w:szCs w:val="22"/>
              </w:rPr>
              <w:t>№ п/п</w:t>
            </w:r>
          </w:p>
        </w:tc>
        <w:tc>
          <w:tcPr>
            <w:tcW w:w="1843" w:type="dxa"/>
            <w:vMerge w:val="restart"/>
          </w:tcPr>
          <w:p w:rsidR="00B832DB" w:rsidRPr="000E3F2F" w:rsidRDefault="00B832DB" w:rsidP="000E3F2F">
            <w:pPr>
              <w:adjustRightInd w:val="0"/>
              <w:jc w:val="center"/>
              <w:rPr>
                <w:sz w:val="22"/>
                <w:szCs w:val="22"/>
              </w:rPr>
            </w:pPr>
            <w:r w:rsidRPr="000E3F2F">
              <w:rPr>
                <w:sz w:val="22"/>
                <w:szCs w:val="22"/>
              </w:rPr>
              <w:t>Адрес (местоположение) объекта</w:t>
            </w:r>
          </w:p>
        </w:tc>
        <w:tc>
          <w:tcPr>
            <w:tcW w:w="1985" w:type="dxa"/>
            <w:vMerge w:val="restart"/>
          </w:tcPr>
          <w:p w:rsidR="00B832DB" w:rsidRPr="000E3F2F" w:rsidRDefault="00B832DB" w:rsidP="000E3F2F">
            <w:pPr>
              <w:adjustRightInd w:val="0"/>
              <w:jc w:val="center"/>
              <w:rPr>
                <w:sz w:val="22"/>
                <w:szCs w:val="22"/>
              </w:rPr>
            </w:pPr>
            <w:r w:rsidRPr="000E3F2F">
              <w:rPr>
                <w:sz w:val="22"/>
                <w:szCs w:val="22"/>
              </w:rPr>
              <w:t>Вид объекта недвижимости, тип движимого имущества</w:t>
            </w:r>
          </w:p>
        </w:tc>
        <w:tc>
          <w:tcPr>
            <w:tcW w:w="1701" w:type="dxa"/>
            <w:vMerge w:val="restart"/>
          </w:tcPr>
          <w:p w:rsidR="00B832DB" w:rsidRPr="000E3F2F" w:rsidRDefault="00B832DB" w:rsidP="000E3F2F">
            <w:pPr>
              <w:adjustRightInd w:val="0"/>
              <w:jc w:val="center"/>
              <w:rPr>
                <w:sz w:val="22"/>
                <w:szCs w:val="22"/>
              </w:rPr>
            </w:pPr>
            <w:r w:rsidRPr="000E3F2F">
              <w:rPr>
                <w:sz w:val="22"/>
                <w:szCs w:val="22"/>
              </w:rPr>
              <w:t>Наименование объекта учета</w:t>
            </w:r>
          </w:p>
        </w:tc>
        <w:tc>
          <w:tcPr>
            <w:tcW w:w="9213" w:type="dxa"/>
            <w:gridSpan w:val="3"/>
          </w:tcPr>
          <w:p w:rsidR="00B832DB" w:rsidRPr="000E3F2F" w:rsidRDefault="00B832DB" w:rsidP="000E3F2F">
            <w:pPr>
              <w:adjustRightInd w:val="0"/>
              <w:jc w:val="center"/>
              <w:rPr>
                <w:sz w:val="22"/>
                <w:szCs w:val="22"/>
              </w:rPr>
            </w:pPr>
            <w:r w:rsidRPr="000E3F2F">
              <w:rPr>
                <w:sz w:val="22"/>
                <w:szCs w:val="22"/>
              </w:rPr>
              <w:t>Сведения о недвижимом имуществе</w:t>
            </w:r>
          </w:p>
        </w:tc>
      </w:tr>
      <w:tr w:rsidR="00B832DB">
        <w:tc>
          <w:tcPr>
            <w:tcW w:w="675" w:type="dxa"/>
            <w:vMerge/>
          </w:tcPr>
          <w:p w:rsidR="00B832DB" w:rsidRPr="000E3F2F" w:rsidRDefault="00B832DB" w:rsidP="000E3F2F">
            <w:pPr>
              <w:adjustRightInd w:val="0"/>
              <w:jc w:val="center"/>
              <w:rPr>
                <w:sz w:val="22"/>
                <w:szCs w:val="22"/>
              </w:rPr>
            </w:pPr>
          </w:p>
        </w:tc>
        <w:tc>
          <w:tcPr>
            <w:tcW w:w="1843" w:type="dxa"/>
            <w:vMerge/>
          </w:tcPr>
          <w:p w:rsidR="00B832DB" w:rsidRPr="000E3F2F" w:rsidRDefault="00B832DB" w:rsidP="000E3F2F">
            <w:pPr>
              <w:adjustRightInd w:val="0"/>
              <w:jc w:val="center"/>
              <w:rPr>
                <w:sz w:val="22"/>
                <w:szCs w:val="22"/>
              </w:rPr>
            </w:pPr>
          </w:p>
        </w:tc>
        <w:tc>
          <w:tcPr>
            <w:tcW w:w="1985" w:type="dxa"/>
            <w:vMerge/>
          </w:tcPr>
          <w:p w:rsidR="00B832DB" w:rsidRPr="000E3F2F" w:rsidRDefault="00B832DB" w:rsidP="000E3F2F">
            <w:pPr>
              <w:adjustRightInd w:val="0"/>
              <w:jc w:val="center"/>
              <w:rPr>
                <w:sz w:val="22"/>
                <w:szCs w:val="22"/>
              </w:rPr>
            </w:pPr>
          </w:p>
        </w:tc>
        <w:tc>
          <w:tcPr>
            <w:tcW w:w="1701" w:type="dxa"/>
            <w:vMerge/>
          </w:tcPr>
          <w:p w:rsidR="00B832DB" w:rsidRPr="000E3F2F" w:rsidRDefault="00B832DB" w:rsidP="000E3F2F">
            <w:pPr>
              <w:adjustRightInd w:val="0"/>
              <w:jc w:val="center"/>
              <w:rPr>
                <w:sz w:val="22"/>
                <w:szCs w:val="22"/>
              </w:rPr>
            </w:pPr>
          </w:p>
        </w:tc>
        <w:tc>
          <w:tcPr>
            <w:tcW w:w="9213" w:type="dxa"/>
            <w:gridSpan w:val="3"/>
          </w:tcPr>
          <w:p w:rsidR="00B832DB" w:rsidRPr="000E3F2F" w:rsidRDefault="00B832DB" w:rsidP="000E3F2F">
            <w:pPr>
              <w:adjustRightInd w:val="0"/>
              <w:jc w:val="center"/>
              <w:rPr>
                <w:sz w:val="22"/>
                <w:szCs w:val="22"/>
              </w:rPr>
            </w:pPr>
            <w:r w:rsidRPr="000E3F2F">
              <w:rPr>
                <w:sz w:val="22"/>
                <w:szCs w:val="22"/>
              </w:rPr>
              <w:t>Основная характеристика объекта недвижимости</w:t>
            </w:r>
          </w:p>
        </w:tc>
      </w:tr>
      <w:tr w:rsidR="00B832DB">
        <w:tc>
          <w:tcPr>
            <w:tcW w:w="675" w:type="dxa"/>
          </w:tcPr>
          <w:p w:rsidR="00B832DB" w:rsidRPr="000E3F2F" w:rsidRDefault="00B832DB" w:rsidP="000E3F2F">
            <w:pPr>
              <w:adjustRightInd w:val="0"/>
              <w:jc w:val="center"/>
              <w:rPr>
                <w:sz w:val="22"/>
                <w:szCs w:val="22"/>
              </w:rPr>
            </w:pPr>
          </w:p>
        </w:tc>
        <w:tc>
          <w:tcPr>
            <w:tcW w:w="1843" w:type="dxa"/>
          </w:tcPr>
          <w:p w:rsidR="00B832DB" w:rsidRPr="000E3F2F" w:rsidRDefault="00B832DB" w:rsidP="000E3F2F">
            <w:pPr>
              <w:adjustRightInd w:val="0"/>
              <w:jc w:val="center"/>
              <w:rPr>
                <w:sz w:val="22"/>
                <w:szCs w:val="22"/>
              </w:rPr>
            </w:pPr>
          </w:p>
        </w:tc>
        <w:tc>
          <w:tcPr>
            <w:tcW w:w="1985" w:type="dxa"/>
          </w:tcPr>
          <w:p w:rsidR="00B832DB" w:rsidRPr="000E3F2F" w:rsidRDefault="00B832DB" w:rsidP="000E3F2F">
            <w:pPr>
              <w:adjustRightInd w:val="0"/>
              <w:jc w:val="center"/>
              <w:rPr>
                <w:sz w:val="22"/>
                <w:szCs w:val="22"/>
              </w:rPr>
            </w:pPr>
          </w:p>
        </w:tc>
        <w:tc>
          <w:tcPr>
            <w:tcW w:w="1701" w:type="dxa"/>
          </w:tcPr>
          <w:p w:rsidR="00B832DB" w:rsidRPr="000E3F2F" w:rsidRDefault="00B832DB" w:rsidP="000E3F2F">
            <w:pPr>
              <w:adjustRightInd w:val="0"/>
              <w:jc w:val="center"/>
              <w:rPr>
                <w:sz w:val="22"/>
                <w:szCs w:val="22"/>
              </w:rPr>
            </w:pPr>
          </w:p>
        </w:tc>
        <w:tc>
          <w:tcPr>
            <w:tcW w:w="4536" w:type="dxa"/>
          </w:tcPr>
          <w:p w:rsidR="00B832DB" w:rsidRPr="000E3F2F" w:rsidRDefault="00B832DB" w:rsidP="000E3F2F">
            <w:pPr>
              <w:adjustRightInd w:val="0"/>
              <w:jc w:val="center"/>
              <w:rPr>
                <w:sz w:val="22"/>
                <w:szCs w:val="22"/>
              </w:rPr>
            </w:pPr>
            <w:r w:rsidRPr="000E3F2F">
              <w:rPr>
                <w:sz w:val="22"/>
                <w:szCs w:val="22"/>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залеганий согласно проектной документации – для объектов незавершенного строительства</w:t>
            </w:r>
          </w:p>
        </w:tc>
        <w:tc>
          <w:tcPr>
            <w:tcW w:w="2409" w:type="dxa"/>
          </w:tcPr>
          <w:p w:rsidR="00B832DB" w:rsidRPr="000E3F2F" w:rsidRDefault="00B832DB" w:rsidP="000E3F2F">
            <w:pPr>
              <w:adjustRightInd w:val="0"/>
              <w:jc w:val="center"/>
              <w:rPr>
                <w:sz w:val="22"/>
                <w:szCs w:val="22"/>
              </w:rPr>
            </w:pPr>
            <w:r w:rsidRPr="000E3F2F">
              <w:rPr>
                <w:sz w:val="22"/>
                <w:szCs w:val="22"/>
              </w:rPr>
              <w:t>Фактическое значение/ Проектируемое значение (для объектов незавершенного строительства)</w:t>
            </w:r>
          </w:p>
        </w:tc>
        <w:tc>
          <w:tcPr>
            <w:tcW w:w="2268" w:type="dxa"/>
          </w:tcPr>
          <w:p w:rsidR="00B832DB" w:rsidRPr="000E3F2F" w:rsidRDefault="00B832DB" w:rsidP="000E3F2F">
            <w:pPr>
              <w:adjustRightInd w:val="0"/>
              <w:jc w:val="center"/>
              <w:rPr>
                <w:sz w:val="22"/>
                <w:szCs w:val="22"/>
              </w:rPr>
            </w:pPr>
            <w:r w:rsidRPr="000E3F2F">
              <w:rPr>
                <w:sz w:val="22"/>
                <w:szCs w:val="22"/>
              </w:rPr>
              <w:t>Единица измерения (для площади – кв.м, для протяженности – м, для глубины залегания – м, для объема – куб.м)</w:t>
            </w:r>
          </w:p>
        </w:tc>
      </w:tr>
      <w:tr w:rsidR="00B832DB">
        <w:tc>
          <w:tcPr>
            <w:tcW w:w="675" w:type="dxa"/>
          </w:tcPr>
          <w:p w:rsidR="00B832DB" w:rsidRPr="000E3F2F" w:rsidRDefault="00B832DB" w:rsidP="000E3F2F">
            <w:pPr>
              <w:adjustRightInd w:val="0"/>
              <w:jc w:val="center"/>
              <w:rPr>
                <w:sz w:val="22"/>
                <w:szCs w:val="22"/>
              </w:rPr>
            </w:pPr>
            <w:r w:rsidRPr="000E3F2F">
              <w:rPr>
                <w:sz w:val="22"/>
                <w:szCs w:val="22"/>
              </w:rPr>
              <w:t>1</w:t>
            </w:r>
          </w:p>
        </w:tc>
        <w:tc>
          <w:tcPr>
            <w:tcW w:w="1843" w:type="dxa"/>
          </w:tcPr>
          <w:p w:rsidR="00B832DB" w:rsidRPr="000E3F2F" w:rsidRDefault="00B832DB" w:rsidP="000E3F2F">
            <w:pPr>
              <w:adjustRightInd w:val="0"/>
              <w:jc w:val="center"/>
              <w:rPr>
                <w:sz w:val="22"/>
                <w:szCs w:val="22"/>
              </w:rPr>
            </w:pPr>
            <w:r w:rsidRPr="000E3F2F">
              <w:rPr>
                <w:sz w:val="22"/>
                <w:szCs w:val="22"/>
              </w:rPr>
              <w:t>2</w:t>
            </w:r>
          </w:p>
        </w:tc>
        <w:tc>
          <w:tcPr>
            <w:tcW w:w="1985" w:type="dxa"/>
          </w:tcPr>
          <w:p w:rsidR="00B832DB" w:rsidRPr="000E3F2F" w:rsidRDefault="00B832DB" w:rsidP="000E3F2F">
            <w:pPr>
              <w:adjustRightInd w:val="0"/>
              <w:jc w:val="center"/>
              <w:rPr>
                <w:sz w:val="22"/>
                <w:szCs w:val="22"/>
              </w:rPr>
            </w:pPr>
            <w:r w:rsidRPr="000E3F2F">
              <w:rPr>
                <w:sz w:val="22"/>
                <w:szCs w:val="22"/>
              </w:rPr>
              <w:t>3</w:t>
            </w:r>
          </w:p>
        </w:tc>
        <w:tc>
          <w:tcPr>
            <w:tcW w:w="1701" w:type="dxa"/>
          </w:tcPr>
          <w:p w:rsidR="00B832DB" w:rsidRPr="000E3F2F" w:rsidRDefault="00B832DB" w:rsidP="000E3F2F">
            <w:pPr>
              <w:adjustRightInd w:val="0"/>
              <w:jc w:val="center"/>
              <w:rPr>
                <w:sz w:val="22"/>
                <w:szCs w:val="22"/>
              </w:rPr>
            </w:pPr>
            <w:r w:rsidRPr="000E3F2F">
              <w:rPr>
                <w:sz w:val="22"/>
                <w:szCs w:val="22"/>
              </w:rPr>
              <w:t>4</w:t>
            </w:r>
          </w:p>
        </w:tc>
        <w:tc>
          <w:tcPr>
            <w:tcW w:w="4536" w:type="dxa"/>
          </w:tcPr>
          <w:p w:rsidR="00B832DB" w:rsidRPr="000E3F2F" w:rsidRDefault="00B832DB" w:rsidP="000E3F2F">
            <w:pPr>
              <w:adjustRightInd w:val="0"/>
              <w:jc w:val="center"/>
              <w:rPr>
                <w:sz w:val="22"/>
                <w:szCs w:val="22"/>
              </w:rPr>
            </w:pPr>
            <w:r w:rsidRPr="000E3F2F">
              <w:rPr>
                <w:sz w:val="22"/>
                <w:szCs w:val="22"/>
              </w:rPr>
              <w:t>5</w:t>
            </w:r>
          </w:p>
        </w:tc>
        <w:tc>
          <w:tcPr>
            <w:tcW w:w="2409" w:type="dxa"/>
          </w:tcPr>
          <w:p w:rsidR="00B832DB" w:rsidRPr="000E3F2F" w:rsidRDefault="00B832DB" w:rsidP="000E3F2F">
            <w:pPr>
              <w:adjustRightInd w:val="0"/>
              <w:jc w:val="center"/>
              <w:rPr>
                <w:sz w:val="22"/>
                <w:szCs w:val="22"/>
              </w:rPr>
            </w:pPr>
            <w:r w:rsidRPr="000E3F2F">
              <w:rPr>
                <w:sz w:val="22"/>
                <w:szCs w:val="22"/>
              </w:rPr>
              <w:t>6</w:t>
            </w:r>
          </w:p>
        </w:tc>
        <w:tc>
          <w:tcPr>
            <w:tcW w:w="2268" w:type="dxa"/>
          </w:tcPr>
          <w:p w:rsidR="00B832DB" w:rsidRPr="000E3F2F" w:rsidRDefault="00B832DB" w:rsidP="000E3F2F">
            <w:pPr>
              <w:adjustRightInd w:val="0"/>
              <w:jc w:val="center"/>
              <w:rPr>
                <w:sz w:val="22"/>
                <w:szCs w:val="22"/>
              </w:rPr>
            </w:pPr>
            <w:r w:rsidRPr="000E3F2F">
              <w:rPr>
                <w:sz w:val="22"/>
                <w:szCs w:val="22"/>
              </w:rPr>
              <w:t>7</w:t>
            </w:r>
          </w:p>
        </w:tc>
      </w:tr>
    </w:tbl>
    <w:p w:rsidR="00B832DB" w:rsidRDefault="00B832DB" w:rsidP="00C73C24">
      <w:pPr>
        <w:adjustRightInd w:val="0"/>
        <w:jc w:val="center"/>
        <w:rPr>
          <w:sz w:val="28"/>
          <w:szCs w:val="28"/>
        </w:rPr>
      </w:pPr>
    </w:p>
    <w:p w:rsidR="00B832DB" w:rsidRDefault="00B832DB" w:rsidP="00C73C24">
      <w:pPr>
        <w:adjustRightInd w:val="0"/>
        <w:jc w:val="center"/>
        <w:rPr>
          <w:sz w:val="28"/>
          <w:szCs w:val="28"/>
        </w:rPr>
      </w:pPr>
    </w:p>
    <w:p w:rsidR="00B832DB" w:rsidRDefault="00B832DB" w:rsidP="00C73C24">
      <w:pPr>
        <w:adjustRightInd w:val="0"/>
        <w:jc w:val="center"/>
        <w:rPr>
          <w:sz w:val="28"/>
          <w:szCs w:val="28"/>
        </w:rPr>
      </w:pPr>
    </w:p>
    <w:p w:rsidR="00B832DB" w:rsidRDefault="00B832DB" w:rsidP="00C73C24">
      <w:pPr>
        <w:adjustRightInd w:val="0"/>
        <w:jc w:val="center"/>
        <w:rPr>
          <w:sz w:val="28"/>
          <w:szCs w:val="28"/>
        </w:rPr>
      </w:pPr>
    </w:p>
    <w:p w:rsidR="00B832DB" w:rsidRDefault="00B832DB" w:rsidP="00C73C24">
      <w:pPr>
        <w:adjustRightInd w:val="0"/>
        <w:jc w:val="center"/>
        <w:rPr>
          <w:sz w:val="28"/>
          <w:szCs w:val="28"/>
        </w:rPr>
      </w:pPr>
    </w:p>
    <w:p w:rsidR="00B832DB" w:rsidRDefault="00B832DB" w:rsidP="00C73C24">
      <w:pPr>
        <w:adjustRightInd w:val="0"/>
        <w:jc w:val="center"/>
        <w:rPr>
          <w:sz w:val="28"/>
          <w:szCs w:val="28"/>
        </w:rPr>
      </w:pPr>
      <w:r>
        <w:rPr>
          <w:sz w:val="28"/>
          <w:szCs w:val="28"/>
        </w:rPr>
        <w:br w:type="page"/>
      </w:r>
    </w:p>
    <w:tbl>
      <w:tblPr>
        <w:tblW w:w="1570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615"/>
        <w:gridCol w:w="2321"/>
        <w:gridCol w:w="2326"/>
        <w:gridCol w:w="1580"/>
        <w:gridCol w:w="1678"/>
        <w:gridCol w:w="2127"/>
        <w:gridCol w:w="992"/>
        <w:gridCol w:w="1134"/>
        <w:gridCol w:w="1934"/>
      </w:tblGrid>
      <w:tr w:rsidR="00B832DB" w:rsidRPr="00750578">
        <w:tc>
          <w:tcPr>
            <w:tcW w:w="9520" w:type="dxa"/>
            <w:gridSpan w:val="5"/>
          </w:tcPr>
          <w:p w:rsidR="00B832DB" w:rsidRPr="000E3F2F" w:rsidRDefault="00B832DB" w:rsidP="000E3F2F">
            <w:pPr>
              <w:adjustRightInd w:val="0"/>
              <w:jc w:val="center"/>
              <w:rPr>
                <w:sz w:val="22"/>
                <w:szCs w:val="22"/>
              </w:rPr>
            </w:pPr>
            <w:r w:rsidRPr="000E3F2F">
              <w:rPr>
                <w:sz w:val="22"/>
                <w:szCs w:val="22"/>
              </w:rPr>
              <w:t>Сведения о недвижимом имуществе</w:t>
            </w:r>
          </w:p>
        </w:tc>
        <w:tc>
          <w:tcPr>
            <w:tcW w:w="6187" w:type="dxa"/>
            <w:gridSpan w:val="4"/>
          </w:tcPr>
          <w:p w:rsidR="00B832DB" w:rsidRPr="000E3F2F" w:rsidRDefault="00B832DB" w:rsidP="000E3F2F">
            <w:pPr>
              <w:adjustRightInd w:val="0"/>
              <w:jc w:val="center"/>
              <w:rPr>
                <w:sz w:val="22"/>
                <w:szCs w:val="22"/>
              </w:rPr>
            </w:pPr>
            <w:r w:rsidRPr="000E3F2F">
              <w:rPr>
                <w:sz w:val="22"/>
                <w:szCs w:val="22"/>
              </w:rPr>
              <w:t>Сведения о движимом имуществе</w:t>
            </w:r>
          </w:p>
        </w:tc>
      </w:tr>
      <w:tr w:rsidR="00B832DB" w:rsidRPr="00750578">
        <w:tc>
          <w:tcPr>
            <w:tcW w:w="3936" w:type="dxa"/>
            <w:gridSpan w:val="2"/>
          </w:tcPr>
          <w:p w:rsidR="00B832DB" w:rsidRPr="000E3F2F" w:rsidRDefault="00B832DB" w:rsidP="000E3F2F">
            <w:pPr>
              <w:adjustRightInd w:val="0"/>
              <w:jc w:val="center"/>
              <w:rPr>
                <w:sz w:val="22"/>
                <w:szCs w:val="22"/>
              </w:rPr>
            </w:pPr>
            <w:r w:rsidRPr="000E3F2F">
              <w:rPr>
                <w:sz w:val="22"/>
                <w:szCs w:val="22"/>
              </w:rPr>
              <w:t>Кадастровый номер</w:t>
            </w:r>
          </w:p>
        </w:tc>
        <w:tc>
          <w:tcPr>
            <w:tcW w:w="2326" w:type="dxa"/>
          </w:tcPr>
          <w:p w:rsidR="00B832DB" w:rsidRPr="000E3F2F" w:rsidRDefault="00B832DB" w:rsidP="000E3F2F">
            <w:pPr>
              <w:adjustRightInd w:val="0"/>
              <w:jc w:val="center"/>
              <w:rPr>
                <w:sz w:val="22"/>
                <w:szCs w:val="22"/>
              </w:rPr>
            </w:pPr>
            <w:r w:rsidRPr="000E3F2F">
              <w:rPr>
                <w:sz w:val="22"/>
                <w:szCs w:val="22"/>
              </w:rPr>
              <w:t>Техническое состояние объекта недвижимости</w:t>
            </w:r>
          </w:p>
        </w:tc>
        <w:tc>
          <w:tcPr>
            <w:tcW w:w="1580" w:type="dxa"/>
          </w:tcPr>
          <w:p w:rsidR="00B832DB" w:rsidRPr="000E3F2F" w:rsidRDefault="00B832DB" w:rsidP="000E3F2F">
            <w:pPr>
              <w:adjustRightInd w:val="0"/>
              <w:jc w:val="center"/>
              <w:rPr>
                <w:sz w:val="22"/>
                <w:szCs w:val="22"/>
              </w:rPr>
            </w:pPr>
            <w:r w:rsidRPr="000E3F2F">
              <w:rPr>
                <w:sz w:val="22"/>
                <w:szCs w:val="22"/>
              </w:rPr>
              <w:t>Категория земель</w:t>
            </w:r>
          </w:p>
        </w:tc>
        <w:tc>
          <w:tcPr>
            <w:tcW w:w="1678" w:type="dxa"/>
          </w:tcPr>
          <w:p w:rsidR="00B832DB" w:rsidRPr="000E3F2F" w:rsidRDefault="00B832DB" w:rsidP="000E3F2F">
            <w:pPr>
              <w:adjustRightInd w:val="0"/>
              <w:jc w:val="center"/>
              <w:rPr>
                <w:sz w:val="22"/>
                <w:szCs w:val="22"/>
              </w:rPr>
            </w:pPr>
            <w:r w:rsidRPr="000E3F2F">
              <w:rPr>
                <w:sz w:val="22"/>
                <w:szCs w:val="22"/>
              </w:rPr>
              <w:t>Вид разрешенного использования</w:t>
            </w:r>
          </w:p>
        </w:tc>
        <w:tc>
          <w:tcPr>
            <w:tcW w:w="2127" w:type="dxa"/>
          </w:tcPr>
          <w:p w:rsidR="00B832DB" w:rsidRPr="000E3F2F" w:rsidRDefault="00B832DB" w:rsidP="000E3F2F">
            <w:pPr>
              <w:adjustRightInd w:val="0"/>
              <w:jc w:val="center"/>
              <w:rPr>
                <w:sz w:val="22"/>
                <w:szCs w:val="22"/>
              </w:rPr>
            </w:pPr>
            <w:r w:rsidRPr="000E3F2F">
              <w:rPr>
                <w:sz w:val="22"/>
                <w:szCs w:val="22"/>
              </w:rPr>
              <w:t>Государственный регистрационный знак (при наличии)</w:t>
            </w:r>
          </w:p>
        </w:tc>
        <w:tc>
          <w:tcPr>
            <w:tcW w:w="992" w:type="dxa"/>
          </w:tcPr>
          <w:p w:rsidR="00B832DB" w:rsidRPr="000E3F2F" w:rsidRDefault="00B832DB" w:rsidP="000E3F2F">
            <w:pPr>
              <w:adjustRightInd w:val="0"/>
              <w:jc w:val="center"/>
              <w:rPr>
                <w:sz w:val="22"/>
                <w:szCs w:val="22"/>
              </w:rPr>
            </w:pPr>
            <w:r w:rsidRPr="000E3F2F">
              <w:rPr>
                <w:sz w:val="22"/>
                <w:szCs w:val="22"/>
              </w:rPr>
              <w:t>Марка, модель</w:t>
            </w:r>
          </w:p>
        </w:tc>
        <w:tc>
          <w:tcPr>
            <w:tcW w:w="1134" w:type="dxa"/>
          </w:tcPr>
          <w:p w:rsidR="00B832DB" w:rsidRPr="000E3F2F" w:rsidRDefault="00B832DB" w:rsidP="000E3F2F">
            <w:pPr>
              <w:adjustRightInd w:val="0"/>
              <w:jc w:val="center"/>
              <w:rPr>
                <w:sz w:val="22"/>
                <w:szCs w:val="22"/>
              </w:rPr>
            </w:pPr>
            <w:r w:rsidRPr="000E3F2F">
              <w:rPr>
                <w:sz w:val="22"/>
                <w:szCs w:val="22"/>
              </w:rPr>
              <w:t>Год выпуска</w:t>
            </w:r>
          </w:p>
        </w:tc>
        <w:tc>
          <w:tcPr>
            <w:tcW w:w="1934" w:type="dxa"/>
          </w:tcPr>
          <w:p w:rsidR="00B832DB" w:rsidRPr="000E3F2F" w:rsidRDefault="00B832DB" w:rsidP="000E3F2F">
            <w:pPr>
              <w:adjustRightInd w:val="0"/>
              <w:jc w:val="center"/>
              <w:rPr>
                <w:sz w:val="22"/>
                <w:szCs w:val="22"/>
              </w:rPr>
            </w:pPr>
            <w:r w:rsidRPr="000E3F2F">
              <w:rPr>
                <w:sz w:val="22"/>
                <w:szCs w:val="22"/>
              </w:rPr>
              <w:t>Состав (принадлежности) имущества</w:t>
            </w:r>
          </w:p>
        </w:tc>
      </w:tr>
      <w:tr w:rsidR="00B832DB" w:rsidRPr="00750578">
        <w:tc>
          <w:tcPr>
            <w:tcW w:w="1615" w:type="dxa"/>
          </w:tcPr>
          <w:p w:rsidR="00B832DB" w:rsidRPr="000E3F2F" w:rsidRDefault="00B832DB" w:rsidP="000E3F2F">
            <w:pPr>
              <w:adjustRightInd w:val="0"/>
              <w:jc w:val="center"/>
              <w:rPr>
                <w:sz w:val="22"/>
                <w:szCs w:val="22"/>
              </w:rPr>
            </w:pPr>
            <w:r w:rsidRPr="000E3F2F">
              <w:rPr>
                <w:sz w:val="22"/>
                <w:szCs w:val="22"/>
              </w:rPr>
              <w:t>Номер</w:t>
            </w:r>
          </w:p>
        </w:tc>
        <w:tc>
          <w:tcPr>
            <w:tcW w:w="2321" w:type="dxa"/>
          </w:tcPr>
          <w:p w:rsidR="00B832DB" w:rsidRPr="000E3F2F" w:rsidRDefault="00B832DB" w:rsidP="000E3F2F">
            <w:pPr>
              <w:adjustRightInd w:val="0"/>
              <w:jc w:val="center"/>
              <w:rPr>
                <w:sz w:val="22"/>
                <w:szCs w:val="22"/>
              </w:rPr>
            </w:pPr>
            <w:r w:rsidRPr="000E3F2F">
              <w:rPr>
                <w:sz w:val="22"/>
                <w:szCs w:val="22"/>
              </w:rPr>
              <w:t>Тип (кадастровый, условный, устаревший)</w:t>
            </w:r>
          </w:p>
        </w:tc>
        <w:tc>
          <w:tcPr>
            <w:tcW w:w="2326" w:type="dxa"/>
          </w:tcPr>
          <w:p w:rsidR="00B832DB" w:rsidRPr="000E3F2F" w:rsidRDefault="00B832DB" w:rsidP="000E3F2F">
            <w:pPr>
              <w:adjustRightInd w:val="0"/>
              <w:jc w:val="center"/>
              <w:rPr>
                <w:sz w:val="22"/>
                <w:szCs w:val="22"/>
              </w:rPr>
            </w:pPr>
          </w:p>
        </w:tc>
        <w:tc>
          <w:tcPr>
            <w:tcW w:w="1580" w:type="dxa"/>
          </w:tcPr>
          <w:p w:rsidR="00B832DB" w:rsidRPr="000E3F2F" w:rsidRDefault="00B832DB" w:rsidP="000E3F2F">
            <w:pPr>
              <w:adjustRightInd w:val="0"/>
              <w:jc w:val="center"/>
              <w:rPr>
                <w:sz w:val="22"/>
                <w:szCs w:val="22"/>
              </w:rPr>
            </w:pPr>
          </w:p>
        </w:tc>
        <w:tc>
          <w:tcPr>
            <w:tcW w:w="1678" w:type="dxa"/>
          </w:tcPr>
          <w:p w:rsidR="00B832DB" w:rsidRPr="000E3F2F" w:rsidRDefault="00B832DB" w:rsidP="000E3F2F">
            <w:pPr>
              <w:adjustRightInd w:val="0"/>
              <w:jc w:val="center"/>
              <w:rPr>
                <w:sz w:val="22"/>
                <w:szCs w:val="22"/>
              </w:rPr>
            </w:pPr>
          </w:p>
        </w:tc>
        <w:tc>
          <w:tcPr>
            <w:tcW w:w="2127" w:type="dxa"/>
          </w:tcPr>
          <w:p w:rsidR="00B832DB" w:rsidRPr="000E3F2F" w:rsidRDefault="00B832DB" w:rsidP="000E3F2F">
            <w:pPr>
              <w:adjustRightInd w:val="0"/>
              <w:jc w:val="center"/>
              <w:rPr>
                <w:sz w:val="22"/>
                <w:szCs w:val="22"/>
              </w:rPr>
            </w:pPr>
          </w:p>
        </w:tc>
        <w:tc>
          <w:tcPr>
            <w:tcW w:w="992" w:type="dxa"/>
          </w:tcPr>
          <w:p w:rsidR="00B832DB" w:rsidRPr="000E3F2F" w:rsidRDefault="00B832DB" w:rsidP="000E3F2F">
            <w:pPr>
              <w:adjustRightInd w:val="0"/>
              <w:jc w:val="center"/>
              <w:rPr>
                <w:sz w:val="22"/>
                <w:szCs w:val="22"/>
              </w:rPr>
            </w:pPr>
          </w:p>
        </w:tc>
        <w:tc>
          <w:tcPr>
            <w:tcW w:w="1134" w:type="dxa"/>
          </w:tcPr>
          <w:p w:rsidR="00B832DB" w:rsidRPr="000E3F2F" w:rsidRDefault="00B832DB" w:rsidP="000E3F2F">
            <w:pPr>
              <w:adjustRightInd w:val="0"/>
              <w:jc w:val="center"/>
              <w:rPr>
                <w:sz w:val="22"/>
                <w:szCs w:val="22"/>
              </w:rPr>
            </w:pPr>
          </w:p>
        </w:tc>
        <w:tc>
          <w:tcPr>
            <w:tcW w:w="1934" w:type="dxa"/>
          </w:tcPr>
          <w:p w:rsidR="00B832DB" w:rsidRPr="000E3F2F" w:rsidRDefault="00B832DB" w:rsidP="000E3F2F">
            <w:pPr>
              <w:adjustRightInd w:val="0"/>
              <w:jc w:val="center"/>
              <w:rPr>
                <w:sz w:val="22"/>
                <w:szCs w:val="22"/>
              </w:rPr>
            </w:pPr>
          </w:p>
        </w:tc>
      </w:tr>
      <w:tr w:rsidR="00B832DB" w:rsidRPr="00750578">
        <w:tc>
          <w:tcPr>
            <w:tcW w:w="1615" w:type="dxa"/>
          </w:tcPr>
          <w:p w:rsidR="00B832DB" w:rsidRPr="000E3F2F" w:rsidRDefault="00B832DB" w:rsidP="000E3F2F">
            <w:pPr>
              <w:adjustRightInd w:val="0"/>
              <w:jc w:val="center"/>
              <w:rPr>
                <w:sz w:val="22"/>
                <w:szCs w:val="22"/>
              </w:rPr>
            </w:pPr>
            <w:r w:rsidRPr="000E3F2F">
              <w:rPr>
                <w:sz w:val="22"/>
                <w:szCs w:val="22"/>
              </w:rPr>
              <w:t>8</w:t>
            </w:r>
          </w:p>
        </w:tc>
        <w:tc>
          <w:tcPr>
            <w:tcW w:w="2321" w:type="dxa"/>
          </w:tcPr>
          <w:p w:rsidR="00B832DB" w:rsidRPr="000E3F2F" w:rsidRDefault="00B832DB" w:rsidP="000E3F2F">
            <w:pPr>
              <w:adjustRightInd w:val="0"/>
              <w:jc w:val="center"/>
              <w:rPr>
                <w:sz w:val="22"/>
                <w:szCs w:val="22"/>
              </w:rPr>
            </w:pPr>
            <w:r w:rsidRPr="000E3F2F">
              <w:rPr>
                <w:sz w:val="22"/>
                <w:szCs w:val="22"/>
              </w:rPr>
              <w:t>9</w:t>
            </w:r>
          </w:p>
        </w:tc>
        <w:tc>
          <w:tcPr>
            <w:tcW w:w="2326" w:type="dxa"/>
          </w:tcPr>
          <w:p w:rsidR="00B832DB" w:rsidRPr="000E3F2F" w:rsidRDefault="00B832DB" w:rsidP="000E3F2F">
            <w:pPr>
              <w:adjustRightInd w:val="0"/>
              <w:jc w:val="center"/>
              <w:rPr>
                <w:sz w:val="22"/>
                <w:szCs w:val="22"/>
              </w:rPr>
            </w:pPr>
            <w:r w:rsidRPr="000E3F2F">
              <w:rPr>
                <w:sz w:val="22"/>
                <w:szCs w:val="22"/>
              </w:rPr>
              <w:t>10</w:t>
            </w:r>
          </w:p>
        </w:tc>
        <w:tc>
          <w:tcPr>
            <w:tcW w:w="1580" w:type="dxa"/>
          </w:tcPr>
          <w:p w:rsidR="00B832DB" w:rsidRPr="000E3F2F" w:rsidRDefault="00B832DB" w:rsidP="000E3F2F">
            <w:pPr>
              <w:adjustRightInd w:val="0"/>
              <w:jc w:val="center"/>
              <w:rPr>
                <w:sz w:val="22"/>
                <w:szCs w:val="22"/>
              </w:rPr>
            </w:pPr>
            <w:r w:rsidRPr="000E3F2F">
              <w:rPr>
                <w:sz w:val="22"/>
                <w:szCs w:val="22"/>
              </w:rPr>
              <w:t>11</w:t>
            </w:r>
          </w:p>
        </w:tc>
        <w:tc>
          <w:tcPr>
            <w:tcW w:w="1678" w:type="dxa"/>
          </w:tcPr>
          <w:p w:rsidR="00B832DB" w:rsidRPr="000E3F2F" w:rsidRDefault="00B832DB" w:rsidP="000E3F2F">
            <w:pPr>
              <w:adjustRightInd w:val="0"/>
              <w:jc w:val="center"/>
              <w:rPr>
                <w:sz w:val="22"/>
                <w:szCs w:val="22"/>
              </w:rPr>
            </w:pPr>
            <w:r w:rsidRPr="000E3F2F">
              <w:rPr>
                <w:sz w:val="22"/>
                <w:szCs w:val="22"/>
              </w:rPr>
              <w:t>12</w:t>
            </w:r>
          </w:p>
        </w:tc>
        <w:tc>
          <w:tcPr>
            <w:tcW w:w="2127" w:type="dxa"/>
          </w:tcPr>
          <w:p w:rsidR="00B832DB" w:rsidRPr="000E3F2F" w:rsidRDefault="00B832DB" w:rsidP="000E3F2F">
            <w:pPr>
              <w:adjustRightInd w:val="0"/>
              <w:jc w:val="center"/>
              <w:rPr>
                <w:sz w:val="22"/>
                <w:szCs w:val="22"/>
              </w:rPr>
            </w:pPr>
            <w:r w:rsidRPr="000E3F2F">
              <w:rPr>
                <w:sz w:val="22"/>
                <w:szCs w:val="22"/>
              </w:rPr>
              <w:t>13</w:t>
            </w:r>
          </w:p>
        </w:tc>
        <w:tc>
          <w:tcPr>
            <w:tcW w:w="992" w:type="dxa"/>
          </w:tcPr>
          <w:p w:rsidR="00B832DB" w:rsidRPr="000E3F2F" w:rsidRDefault="00B832DB" w:rsidP="000E3F2F">
            <w:pPr>
              <w:adjustRightInd w:val="0"/>
              <w:jc w:val="center"/>
              <w:rPr>
                <w:sz w:val="22"/>
                <w:szCs w:val="22"/>
              </w:rPr>
            </w:pPr>
            <w:r w:rsidRPr="000E3F2F">
              <w:rPr>
                <w:sz w:val="22"/>
                <w:szCs w:val="22"/>
              </w:rPr>
              <w:t>14</w:t>
            </w:r>
          </w:p>
        </w:tc>
        <w:tc>
          <w:tcPr>
            <w:tcW w:w="1134" w:type="dxa"/>
          </w:tcPr>
          <w:p w:rsidR="00B832DB" w:rsidRPr="000E3F2F" w:rsidRDefault="00B832DB" w:rsidP="000E3F2F">
            <w:pPr>
              <w:adjustRightInd w:val="0"/>
              <w:jc w:val="center"/>
              <w:rPr>
                <w:sz w:val="22"/>
                <w:szCs w:val="22"/>
              </w:rPr>
            </w:pPr>
            <w:r w:rsidRPr="000E3F2F">
              <w:rPr>
                <w:sz w:val="22"/>
                <w:szCs w:val="22"/>
              </w:rPr>
              <w:t>15</w:t>
            </w:r>
          </w:p>
        </w:tc>
        <w:tc>
          <w:tcPr>
            <w:tcW w:w="1934" w:type="dxa"/>
          </w:tcPr>
          <w:p w:rsidR="00B832DB" w:rsidRPr="000E3F2F" w:rsidRDefault="00B832DB" w:rsidP="000E3F2F">
            <w:pPr>
              <w:adjustRightInd w:val="0"/>
              <w:jc w:val="center"/>
              <w:rPr>
                <w:sz w:val="22"/>
                <w:szCs w:val="22"/>
              </w:rPr>
            </w:pPr>
            <w:r w:rsidRPr="000E3F2F">
              <w:rPr>
                <w:sz w:val="22"/>
                <w:szCs w:val="22"/>
              </w:rPr>
              <w:t>16</w:t>
            </w:r>
          </w:p>
        </w:tc>
      </w:tr>
    </w:tbl>
    <w:p w:rsidR="00B832DB" w:rsidRDefault="00B832DB" w:rsidP="00C73C24">
      <w:pPr>
        <w:adjustRightInd w:val="0"/>
        <w:jc w:val="center"/>
        <w:rPr>
          <w:sz w:val="22"/>
          <w:szCs w:val="22"/>
        </w:rPr>
      </w:pPr>
    </w:p>
    <w:p w:rsidR="00B832DB" w:rsidRDefault="00B832DB" w:rsidP="00C73C24">
      <w:pPr>
        <w:adjustRightInd w:val="0"/>
        <w:jc w:val="center"/>
        <w:rPr>
          <w:sz w:val="22"/>
          <w:szCs w:val="22"/>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2802"/>
        <w:gridCol w:w="2586"/>
        <w:gridCol w:w="2201"/>
        <w:gridCol w:w="2153"/>
        <w:gridCol w:w="2201"/>
        <w:gridCol w:w="1720"/>
        <w:gridCol w:w="1559"/>
      </w:tblGrid>
      <w:tr w:rsidR="00B832DB">
        <w:tc>
          <w:tcPr>
            <w:tcW w:w="15222" w:type="dxa"/>
            <w:gridSpan w:val="7"/>
          </w:tcPr>
          <w:p w:rsidR="00B832DB" w:rsidRPr="000E3F2F" w:rsidRDefault="00B832DB" w:rsidP="000E3F2F">
            <w:pPr>
              <w:adjustRightInd w:val="0"/>
              <w:jc w:val="center"/>
              <w:rPr>
                <w:sz w:val="22"/>
                <w:szCs w:val="22"/>
              </w:rPr>
            </w:pPr>
            <w:r w:rsidRPr="000E3F2F">
              <w:rPr>
                <w:sz w:val="22"/>
                <w:szCs w:val="22"/>
              </w:rPr>
              <w:t>Сведения о правообладателях и прав третьих лиц на имущество</w:t>
            </w:r>
          </w:p>
        </w:tc>
      </w:tr>
      <w:tr w:rsidR="00B832DB">
        <w:tc>
          <w:tcPr>
            <w:tcW w:w="5388" w:type="dxa"/>
            <w:gridSpan w:val="2"/>
          </w:tcPr>
          <w:p w:rsidR="00B832DB" w:rsidRPr="000E3F2F" w:rsidRDefault="00B832DB" w:rsidP="000E3F2F">
            <w:pPr>
              <w:adjustRightInd w:val="0"/>
              <w:jc w:val="center"/>
              <w:rPr>
                <w:sz w:val="22"/>
                <w:szCs w:val="22"/>
              </w:rPr>
            </w:pPr>
            <w:r w:rsidRPr="000E3F2F">
              <w:rPr>
                <w:sz w:val="22"/>
                <w:szCs w:val="22"/>
              </w:rPr>
              <w:t>Для договоров аренды и безвозмездного пользования</w:t>
            </w:r>
          </w:p>
        </w:tc>
        <w:tc>
          <w:tcPr>
            <w:tcW w:w="2201" w:type="dxa"/>
          </w:tcPr>
          <w:p w:rsidR="00B832DB" w:rsidRPr="000E3F2F" w:rsidRDefault="00B832DB" w:rsidP="000E3F2F">
            <w:pPr>
              <w:adjustRightInd w:val="0"/>
              <w:jc w:val="center"/>
              <w:rPr>
                <w:sz w:val="22"/>
                <w:szCs w:val="22"/>
              </w:rPr>
            </w:pPr>
            <w:r w:rsidRPr="000E3F2F">
              <w:rPr>
                <w:sz w:val="22"/>
                <w:szCs w:val="22"/>
              </w:rPr>
              <w:t>Наименование правообладателя</w:t>
            </w:r>
          </w:p>
        </w:tc>
        <w:tc>
          <w:tcPr>
            <w:tcW w:w="2153" w:type="dxa"/>
          </w:tcPr>
          <w:p w:rsidR="00B832DB" w:rsidRPr="000E3F2F" w:rsidRDefault="00B832DB" w:rsidP="000E3F2F">
            <w:pPr>
              <w:adjustRightInd w:val="0"/>
              <w:jc w:val="center"/>
              <w:rPr>
                <w:sz w:val="22"/>
                <w:szCs w:val="22"/>
              </w:rPr>
            </w:pPr>
            <w:r w:rsidRPr="000E3F2F">
              <w:rPr>
                <w:sz w:val="22"/>
                <w:szCs w:val="22"/>
              </w:rPr>
              <w:t>Наличие ограниченного вещного права на имущество</w:t>
            </w:r>
          </w:p>
        </w:tc>
        <w:tc>
          <w:tcPr>
            <w:tcW w:w="2201" w:type="dxa"/>
          </w:tcPr>
          <w:p w:rsidR="00B832DB" w:rsidRPr="000E3F2F" w:rsidRDefault="00B832DB" w:rsidP="000E3F2F">
            <w:pPr>
              <w:adjustRightInd w:val="0"/>
              <w:jc w:val="center"/>
              <w:rPr>
                <w:sz w:val="22"/>
                <w:szCs w:val="22"/>
              </w:rPr>
            </w:pPr>
            <w:r w:rsidRPr="000E3F2F">
              <w:rPr>
                <w:sz w:val="22"/>
                <w:szCs w:val="22"/>
              </w:rPr>
              <w:t>ИНН правообладателя</w:t>
            </w:r>
          </w:p>
        </w:tc>
        <w:tc>
          <w:tcPr>
            <w:tcW w:w="1720" w:type="dxa"/>
          </w:tcPr>
          <w:p w:rsidR="00B832DB" w:rsidRPr="000E3F2F" w:rsidRDefault="00B832DB" w:rsidP="000E3F2F">
            <w:pPr>
              <w:adjustRightInd w:val="0"/>
              <w:jc w:val="center"/>
              <w:rPr>
                <w:sz w:val="22"/>
                <w:szCs w:val="22"/>
              </w:rPr>
            </w:pPr>
            <w:r w:rsidRPr="000E3F2F">
              <w:rPr>
                <w:sz w:val="22"/>
                <w:szCs w:val="22"/>
              </w:rPr>
              <w:t>Контактный номер телефона</w:t>
            </w:r>
          </w:p>
        </w:tc>
        <w:tc>
          <w:tcPr>
            <w:tcW w:w="1559" w:type="dxa"/>
          </w:tcPr>
          <w:p w:rsidR="00B832DB" w:rsidRPr="000E3F2F" w:rsidRDefault="00B832DB" w:rsidP="000E3F2F">
            <w:pPr>
              <w:adjustRightInd w:val="0"/>
              <w:jc w:val="center"/>
              <w:rPr>
                <w:sz w:val="22"/>
                <w:szCs w:val="22"/>
              </w:rPr>
            </w:pPr>
            <w:r w:rsidRPr="000E3F2F">
              <w:rPr>
                <w:sz w:val="22"/>
                <w:szCs w:val="22"/>
              </w:rPr>
              <w:t>Адрес электронной почты</w:t>
            </w:r>
          </w:p>
        </w:tc>
      </w:tr>
      <w:tr w:rsidR="00B832DB">
        <w:tc>
          <w:tcPr>
            <w:tcW w:w="2802" w:type="dxa"/>
          </w:tcPr>
          <w:p w:rsidR="00B832DB" w:rsidRPr="000E3F2F" w:rsidRDefault="00B832DB" w:rsidP="000E3F2F">
            <w:pPr>
              <w:adjustRightInd w:val="0"/>
              <w:jc w:val="center"/>
              <w:rPr>
                <w:sz w:val="22"/>
                <w:szCs w:val="22"/>
              </w:rPr>
            </w:pPr>
            <w:r w:rsidRPr="000E3F2F">
              <w:rPr>
                <w:sz w:val="22"/>
                <w:szCs w:val="22"/>
              </w:rPr>
              <w:t>Наличие права аренды или права безвозмездного пользования на имущество</w:t>
            </w:r>
          </w:p>
        </w:tc>
        <w:tc>
          <w:tcPr>
            <w:tcW w:w="2586" w:type="dxa"/>
          </w:tcPr>
          <w:p w:rsidR="00B832DB" w:rsidRPr="000E3F2F" w:rsidRDefault="00B832DB" w:rsidP="000E3F2F">
            <w:pPr>
              <w:adjustRightInd w:val="0"/>
              <w:jc w:val="center"/>
              <w:rPr>
                <w:sz w:val="22"/>
                <w:szCs w:val="22"/>
              </w:rPr>
            </w:pPr>
            <w:r w:rsidRPr="000E3F2F">
              <w:rPr>
                <w:sz w:val="22"/>
                <w:szCs w:val="22"/>
              </w:rPr>
              <w:t>Дата окончания срока действия договора (при наличии)</w:t>
            </w:r>
          </w:p>
        </w:tc>
        <w:tc>
          <w:tcPr>
            <w:tcW w:w="2201" w:type="dxa"/>
          </w:tcPr>
          <w:p w:rsidR="00B832DB" w:rsidRPr="000E3F2F" w:rsidRDefault="00B832DB" w:rsidP="000E3F2F">
            <w:pPr>
              <w:adjustRightInd w:val="0"/>
              <w:jc w:val="center"/>
              <w:rPr>
                <w:sz w:val="22"/>
                <w:szCs w:val="22"/>
              </w:rPr>
            </w:pPr>
          </w:p>
        </w:tc>
        <w:tc>
          <w:tcPr>
            <w:tcW w:w="2153" w:type="dxa"/>
          </w:tcPr>
          <w:p w:rsidR="00B832DB" w:rsidRPr="000E3F2F" w:rsidRDefault="00B832DB" w:rsidP="000E3F2F">
            <w:pPr>
              <w:adjustRightInd w:val="0"/>
              <w:jc w:val="center"/>
              <w:rPr>
                <w:sz w:val="22"/>
                <w:szCs w:val="22"/>
              </w:rPr>
            </w:pPr>
          </w:p>
        </w:tc>
        <w:tc>
          <w:tcPr>
            <w:tcW w:w="2201" w:type="dxa"/>
          </w:tcPr>
          <w:p w:rsidR="00B832DB" w:rsidRPr="000E3F2F" w:rsidRDefault="00B832DB" w:rsidP="000E3F2F">
            <w:pPr>
              <w:adjustRightInd w:val="0"/>
              <w:jc w:val="center"/>
              <w:rPr>
                <w:sz w:val="22"/>
                <w:szCs w:val="22"/>
              </w:rPr>
            </w:pPr>
          </w:p>
        </w:tc>
        <w:tc>
          <w:tcPr>
            <w:tcW w:w="1720" w:type="dxa"/>
          </w:tcPr>
          <w:p w:rsidR="00B832DB" w:rsidRPr="000E3F2F" w:rsidRDefault="00B832DB" w:rsidP="000E3F2F">
            <w:pPr>
              <w:adjustRightInd w:val="0"/>
              <w:jc w:val="center"/>
              <w:rPr>
                <w:sz w:val="22"/>
                <w:szCs w:val="22"/>
              </w:rPr>
            </w:pPr>
          </w:p>
        </w:tc>
        <w:tc>
          <w:tcPr>
            <w:tcW w:w="1559" w:type="dxa"/>
          </w:tcPr>
          <w:p w:rsidR="00B832DB" w:rsidRPr="000E3F2F" w:rsidRDefault="00B832DB" w:rsidP="000E3F2F">
            <w:pPr>
              <w:adjustRightInd w:val="0"/>
              <w:jc w:val="center"/>
              <w:rPr>
                <w:sz w:val="22"/>
                <w:szCs w:val="22"/>
              </w:rPr>
            </w:pPr>
          </w:p>
        </w:tc>
      </w:tr>
      <w:tr w:rsidR="00B832DB">
        <w:tc>
          <w:tcPr>
            <w:tcW w:w="2802" w:type="dxa"/>
          </w:tcPr>
          <w:p w:rsidR="00B832DB" w:rsidRPr="000E3F2F" w:rsidRDefault="00B832DB" w:rsidP="000E3F2F">
            <w:pPr>
              <w:adjustRightInd w:val="0"/>
              <w:jc w:val="center"/>
              <w:rPr>
                <w:sz w:val="22"/>
                <w:szCs w:val="22"/>
              </w:rPr>
            </w:pPr>
            <w:r w:rsidRPr="000E3F2F">
              <w:rPr>
                <w:sz w:val="22"/>
                <w:szCs w:val="22"/>
              </w:rPr>
              <w:t>17</w:t>
            </w:r>
          </w:p>
        </w:tc>
        <w:tc>
          <w:tcPr>
            <w:tcW w:w="2586" w:type="dxa"/>
          </w:tcPr>
          <w:p w:rsidR="00B832DB" w:rsidRPr="000E3F2F" w:rsidRDefault="00B832DB" w:rsidP="000E3F2F">
            <w:pPr>
              <w:adjustRightInd w:val="0"/>
              <w:jc w:val="center"/>
              <w:rPr>
                <w:sz w:val="22"/>
                <w:szCs w:val="22"/>
              </w:rPr>
            </w:pPr>
            <w:r w:rsidRPr="000E3F2F">
              <w:rPr>
                <w:sz w:val="22"/>
                <w:szCs w:val="22"/>
              </w:rPr>
              <w:t>18</w:t>
            </w:r>
          </w:p>
        </w:tc>
        <w:tc>
          <w:tcPr>
            <w:tcW w:w="2201" w:type="dxa"/>
          </w:tcPr>
          <w:p w:rsidR="00B832DB" w:rsidRPr="000E3F2F" w:rsidRDefault="00B832DB" w:rsidP="000E3F2F">
            <w:pPr>
              <w:adjustRightInd w:val="0"/>
              <w:jc w:val="center"/>
              <w:rPr>
                <w:sz w:val="22"/>
                <w:szCs w:val="22"/>
              </w:rPr>
            </w:pPr>
            <w:r w:rsidRPr="000E3F2F">
              <w:rPr>
                <w:sz w:val="22"/>
                <w:szCs w:val="22"/>
              </w:rPr>
              <w:t>19</w:t>
            </w:r>
          </w:p>
        </w:tc>
        <w:tc>
          <w:tcPr>
            <w:tcW w:w="2153" w:type="dxa"/>
          </w:tcPr>
          <w:p w:rsidR="00B832DB" w:rsidRPr="000E3F2F" w:rsidRDefault="00B832DB" w:rsidP="000E3F2F">
            <w:pPr>
              <w:adjustRightInd w:val="0"/>
              <w:jc w:val="center"/>
              <w:rPr>
                <w:sz w:val="22"/>
                <w:szCs w:val="22"/>
              </w:rPr>
            </w:pPr>
            <w:r w:rsidRPr="000E3F2F">
              <w:rPr>
                <w:sz w:val="22"/>
                <w:szCs w:val="22"/>
              </w:rPr>
              <w:t>20</w:t>
            </w:r>
          </w:p>
        </w:tc>
        <w:tc>
          <w:tcPr>
            <w:tcW w:w="2201" w:type="dxa"/>
          </w:tcPr>
          <w:p w:rsidR="00B832DB" w:rsidRPr="000E3F2F" w:rsidRDefault="00B832DB" w:rsidP="000E3F2F">
            <w:pPr>
              <w:adjustRightInd w:val="0"/>
              <w:jc w:val="center"/>
              <w:rPr>
                <w:sz w:val="22"/>
                <w:szCs w:val="22"/>
              </w:rPr>
            </w:pPr>
            <w:r w:rsidRPr="000E3F2F">
              <w:rPr>
                <w:sz w:val="22"/>
                <w:szCs w:val="22"/>
              </w:rPr>
              <w:t>21</w:t>
            </w:r>
          </w:p>
        </w:tc>
        <w:tc>
          <w:tcPr>
            <w:tcW w:w="1720" w:type="dxa"/>
          </w:tcPr>
          <w:p w:rsidR="00B832DB" w:rsidRPr="000E3F2F" w:rsidRDefault="00B832DB" w:rsidP="000E3F2F">
            <w:pPr>
              <w:adjustRightInd w:val="0"/>
              <w:jc w:val="center"/>
              <w:rPr>
                <w:sz w:val="22"/>
                <w:szCs w:val="22"/>
              </w:rPr>
            </w:pPr>
            <w:r w:rsidRPr="000E3F2F">
              <w:rPr>
                <w:sz w:val="22"/>
                <w:szCs w:val="22"/>
              </w:rPr>
              <w:t>22</w:t>
            </w:r>
          </w:p>
        </w:tc>
        <w:tc>
          <w:tcPr>
            <w:tcW w:w="1559" w:type="dxa"/>
          </w:tcPr>
          <w:p w:rsidR="00B832DB" w:rsidRPr="000E3F2F" w:rsidRDefault="00B832DB" w:rsidP="000E3F2F">
            <w:pPr>
              <w:adjustRightInd w:val="0"/>
              <w:jc w:val="center"/>
              <w:rPr>
                <w:sz w:val="22"/>
                <w:szCs w:val="22"/>
              </w:rPr>
            </w:pPr>
            <w:r w:rsidRPr="000E3F2F">
              <w:rPr>
                <w:sz w:val="22"/>
                <w:szCs w:val="22"/>
              </w:rPr>
              <w:t>23</w:t>
            </w:r>
          </w:p>
        </w:tc>
      </w:tr>
    </w:tbl>
    <w:p w:rsidR="00B832DB" w:rsidRDefault="00B832DB" w:rsidP="00C73C24">
      <w:pPr>
        <w:adjustRightInd w:val="0"/>
        <w:jc w:val="center"/>
        <w:rPr>
          <w:sz w:val="22"/>
          <w:szCs w:val="22"/>
        </w:rPr>
      </w:pPr>
    </w:p>
    <w:p w:rsidR="00B832DB" w:rsidRDefault="00B832DB">
      <w:pPr>
        <w:widowControl/>
        <w:autoSpaceDE/>
        <w:autoSpaceDN/>
        <w:rPr>
          <w:sz w:val="22"/>
          <w:szCs w:val="22"/>
        </w:rPr>
      </w:pPr>
    </w:p>
    <w:p w:rsidR="00B832DB" w:rsidRDefault="00B832DB">
      <w:pPr>
        <w:widowControl/>
        <w:autoSpaceDE/>
        <w:autoSpaceDN/>
        <w:rPr>
          <w:sz w:val="22"/>
          <w:szCs w:val="22"/>
        </w:rPr>
      </w:pPr>
    </w:p>
    <w:p w:rsidR="00B832DB" w:rsidRPr="00C5657F" w:rsidRDefault="00B832DB" w:rsidP="00585C81">
      <w:pPr>
        <w:ind w:right="-144"/>
        <w:rPr>
          <w:sz w:val="28"/>
          <w:szCs w:val="28"/>
        </w:rPr>
      </w:pPr>
      <w:r>
        <w:rPr>
          <w:sz w:val="28"/>
          <w:szCs w:val="28"/>
        </w:rPr>
        <w:t>Председатель</w:t>
      </w:r>
      <w:r w:rsidRPr="00C5657F">
        <w:rPr>
          <w:sz w:val="28"/>
          <w:szCs w:val="28"/>
        </w:rPr>
        <w:t xml:space="preserve"> Комитета                                           </w:t>
      </w:r>
      <w:r>
        <w:rPr>
          <w:sz w:val="28"/>
          <w:szCs w:val="28"/>
        </w:rPr>
        <w:t xml:space="preserve">                                                                                                      Ю.М. Евдокимов</w:t>
      </w:r>
    </w:p>
    <w:p w:rsidR="00B832DB" w:rsidRDefault="00B832DB">
      <w:pPr>
        <w:widowControl/>
        <w:autoSpaceDE/>
        <w:autoSpaceDN/>
        <w:rPr>
          <w:sz w:val="22"/>
          <w:szCs w:val="22"/>
        </w:rPr>
      </w:pPr>
    </w:p>
    <w:p w:rsidR="00B832DB" w:rsidRDefault="00B832DB">
      <w:pPr>
        <w:widowControl/>
        <w:autoSpaceDE/>
        <w:autoSpaceDN/>
        <w:rPr>
          <w:sz w:val="22"/>
          <w:szCs w:val="22"/>
        </w:rPr>
      </w:pPr>
    </w:p>
    <w:p w:rsidR="00B832DB" w:rsidRDefault="00B832DB">
      <w:pPr>
        <w:widowControl/>
        <w:autoSpaceDE/>
        <w:autoSpaceDN/>
        <w:rPr>
          <w:sz w:val="22"/>
          <w:szCs w:val="22"/>
        </w:rPr>
      </w:pPr>
    </w:p>
    <w:p w:rsidR="00B832DB" w:rsidRDefault="00B832DB">
      <w:pPr>
        <w:widowControl/>
        <w:autoSpaceDE/>
        <w:autoSpaceDN/>
        <w:rPr>
          <w:sz w:val="22"/>
          <w:szCs w:val="22"/>
        </w:rPr>
      </w:pPr>
    </w:p>
    <w:p w:rsidR="00B832DB" w:rsidRDefault="00B832DB">
      <w:pPr>
        <w:widowControl/>
        <w:autoSpaceDE/>
        <w:autoSpaceDN/>
        <w:rPr>
          <w:sz w:val="22"/>
          <w:szCs w:val="22"/>
        </w:rPr>
      </w:pPr>
    </w:p>
    <w:p w:rsidR="00B832DB" w:rsidRDefault="00B832DB">
      <w:pPr>
        <w:widowControl/>
        <w:autoSpaceDE/>
        <w:autoSpaceDN/>
        <w:rPr>
          <w:sz w:val="22"/>
          <w:szCs w:val="22"/>
        </w:rPr>
      </w:pPr>
    </w:p>
    <w:p w:rsidR="00B832DB" w:rsidRDefault="00B832DB">
      <w:pPr>
        <w:widowControl/>
        <w:autoSpaceDE/>
        <w:autoSpaceDN/>
        <w:rPr>
          <w:sz w:val="22"/>
          <w:szCs w:val="22"/>
        </w:rPr>
        <w:sectPr w:rsidR="00B832DB" w:rsidSect="00C73C24">
          <w:pgSz w:w="16834" w:h="11909" w:orient="landscape"/>
          <w:pgMar w:top="1418" w:right="907" w:bottom="851" w:left="737" w:header="720" w:footer="720" w:gutter="0"/>
          <w:cols w:space="60"/>
          <w:noEndnote/>
          <w:docGrid w:linePitch="272"/>
        </w:sectPr>
      </w:pPr>
    </w:p>
    <w:p w:rsidR="00B832DB" w:rsidRPr="00864216" w:rsidRDefault="00B832DB" w:rsidP="00187CEF">
      <w:pPr>
        <w:widowControl/>
        <w:ind w:left="5103" w:right="141"/>
        <w:rPr>
          <w:sz w:val="28"/>
          <w:szCs w:val="28"/>
        </w:rPr>
      </w:pPr>
      <w:r>
        <w:rPr>
          <w:sz w:val="28"/>
          <w:szCs w:val="28"/>
        </w:rPr>
        <w:t>Утверждены</w:t>
      </w:r>
    </w:p>
    <w:p w:rsidR="00B832DB" w:rsidRPr="00864216" w:rsidRDefault="00B832DB" w:rsidP="00187CEF">
      <w:pPr>
        <w:widowControl/>
        <w:ind w:left="5103" w:right="141"/>
        <w:rPr>
          <w:sz w:val="28"/>
          <w:szCs w:val="28"/>
        </w:rPr>
      </w:pPr>
      <w:r w:rsidRPr="00864216">
        <w:rPr>
          <w:sz w:val="28"/>
          <w:szCs w:val="28"/>
        </w:rPr>
        <w:t>решени</w:t>
      </w:r>
      <w:r>
        <w:rPr>
          <w:sz w:val="28"/>
          <w:szCs w:val="28"/>
        </w:rPr>
        <w:t>ем</w:t>
      </w:r>
      <w:r w:rsidRPr="00864216">
        <w:rPr>
          <w:sz w:val="28"/>
          <w:szCs w:val="28"/>
        </w:rPr>
        <w:t xml:space="preserve"> Совета муниципального   района </w:t>
      </w:r>
      <w:r>
        <w:rPr>
          <w:sz w:val="28"/>
          <w:szCs w:val="28"/>
        </w:rPr>
        <w:t>Белебеевский</w:t>
      </w:r>
      <w:r w:rsidRPr="00864216">
        <w:rPr>
          <w:sz w:val="28"/>
          <w:szCs w:val="28"/>
        </w:rPr>
        <w:t xml:space="preserve"> район  Республики Башкортостан</w:t>
      </w:r>
    </w:p>
    <w:p w:rsidR="00B832DB" w:rsidRPr="00864216" w:rsidRDefault="00B832DB" w:rsidP="00187CEF">
      <w:pPr>
        <w:widowControl/>
        <w:ind w:left="5103" w:right="141"/>
        <w:rPr>
          <w:sz w:val="28"/>
          <w:szCs w:val="28"/>
        </w:rPr>
      </w:pPr>
      <w:r w:rsidRPr="00864216">
        <w:rPr>
          <w:sz w:val="28"/>
          <w:szCs w:val="28"/>
        </w:rPr>
        <w:t>от «</w:t>
      </w:r>
      <w:r>
        <w:rPr>
          <w:sz w:val="28"/>
          <w:szCs w:val="28"/>
        </w:rPr>
        <w:t>___</w:t>
      </w:r>
      <w:r w:rsidRPr="00864216">
        <w:rPr>
          <w:sz w:val="28"/>
          <w:szCs w:val="28"/>
        </w:rPr>
        <w:t>»</w:t>
      </w:r>
      <w:r>
        <w:rPr>
          <w:sz w:val="28"/>
          <w:szCs w:val="28"/>
        </w:rPr>
        <w:t>___________</w:t>
      </w:r>
      <w:r w:rsidRPr="00864216">
        <w:rPr>
          <w:sz w:val="28"/>
          <w:szCs w:val="28"/>
        </w:rPr>
        <w:t xml:space="preserve"> 201</w:t>
      </w:r>
      <w:r>
        <w:rPr>
          <w:sz w:val="28"/>
          <w:szCs w:val="28"/>
        </w:rPr>
        <w:t>9</w:t>
      </w:r>
      <w:r w:rsidRPr="00864216">
        <w:rPr>
          <w:sz w:val="28"/>
          <w:szCs w:val="28"/>
        </w:rPr>
        <w:t xml:space="preserve"> г.№</w:t>
      </w:r>
      <w:r>
        <w:rPr>
          <w:sz w:val="28"/>
          <w:szCs w:val="28"/>
        </w:rPr>
        <w:t>____</w:t>
      </w:r>
    </w:p>
    <w:p w:rsidR="00B832DB" w:rsidRDefault="00B832DB" w:rsidP="00187CEF">
      <w:pPr>
        <w:widowControl/>
        <w:autoSpaceDE/>
        <w:autoSpaceDN/>
        <w:jc w:val="center"/>
        <w:rPr>
          <w:sz w:val="22"/>
          <w:szCs w:val="22"/>
        </w:rPr>
      </w:pPr>
    </w:p>
    <w:p w:rsidR="00B832DB" w:rsidRDefault="00B832DB" w:rsidP="00187CEF">
      <w:pPr>
        <w:widowControl/>
        <w:autoSpaceDE/>
        <w:autoSpaceDN/>
        <w:jc w:val="center"/>
        <w:rPr>
          <w:sz w:val="22"/>
          <w:szCs w:val="22"/>
        </w:rPr>
      </w:pPr>
    </w:p>
    <w:p w:rsidR="00B832DB" w:rsidRPr="00D441D3" w:rsidRDefault="00B832DB" w:rsidP="00187CEF">
      <w:pPr>
        <w:widowControl/>
        <w:autoSpaceDE/>
        <w:autoSpaceDN/>
        <w:ind w:right="141"/>
        <w:jc w:val="center"/>
        <w:rPr>
          <w:b/>
          <w:bCs/>
          <w:sz w:val="28"/>
          <w:szCs w:val="28"/>
        </w:rPr>
      </w:pPr>
      <w:r w:rsidRPr="00D441D3">
        <w:rPr>
          <w:b/>
          <w:bCs/>
          <w:sz w:val="28"/>
          <w:szCs w:val="28"/>
        </w:rPr>
        <w:t xml:space="preserve">Виды муниципального имущества, </w:t>
      </w:r>
    </w:p>
    <w:p w:rsidR="00B832DB" w:rsidRPr="00D441D3" w:rsidRDefault="00B832DB" w:rsidP="00187CEF">
      <w:pPr>
        <w:widowControl/>
        <w:autoSpaceDE/>
        <w:autoSpaceDN/>
        <w:ind w:right="141"/>
        <w:jc w:val="center"/>
        <w:rPr>
          <w:b/>
          <w:bCs/>
          <w:sz w:val="28"/>
          <w:szCs w:val="28"/>
        </w:rPr>
      </w:pPr>
      <w:r w:rsidRPr="00D441D3">
        <w:rPr>
          <w:b/>
          <w:bCs/>
          <w:sz w:val="28"/>
          <w:szCs w:val="28"/>
        </w:rPr>
        <w:t>которое используется для формирования перечня муниципального имущества муниципального района Белебеевский район Республики Башкортостан предназначенного для предоставления субъектам во владение и (или) пользование малого и среднего предпринимательства и организациям, составляющим инфраструктуру поддержки субъектов малого и среднего предпринимательства</w:t>
      </w:r>
    </w:p>
    <w:p w:rsidR="00B832DB" w:rsidRDefault="00B832DB" w:rsidP="00187CEF">
      <w:pPr>
        <w:widowControl/>
        <w:autoSpaceDE/>
        <w:autoSpaceDN/>
        <w:ind w:right="141"/>
        <w:jc w:val="center"/>
        <w:rPr>
          <w:sz w:val="28"/>
          <w:szCs w:val="28"/>
        </w:rPr>
      </w:pPr>
    </w:p>
    <w:p w:rsidR="00B832DB" w:rsidRDefault="00B832DB" w:rsidP="00187CEF">
      <w:pPr>
        <w:widowControl/>
        <w:autoSpaceDE/>
        <w:autoSpaceDN/>
        <w:ind w:right="141"/>
        <w:jc w:val="center"/>
        <w:rPr>
          <w:sz w:val="28"/>
          <w:szCs w:val="28"/>
        </w:rPr>
      </w:pPr>
    </w:p>
    <w:p w:rsidR="00B832DB" w:rsidRDefault="00B832DB" w:rsidP="00187CEF">
      <w:pPr>
        <w:pStyle w:val="ListParagraph"/>
        <w:widowControl/>
        <w:numPr>
          <w:ilvl w:val="0"/>
          <w:numId w:val="4"/>
        </w:numPr>
        <w:autoSpaceDE/>
        <w:autoSpaceDN/>
        <w:ind w:left="0" w:right="141" w:firstLine="709"/>
        <w:jc w:val="both"/>
        <w:rPr>
          <w:sz w:val="28"/>
          <w:szCs w:val="28"/>
        </w:rPr>
      </w:pPr>
      <w:r>
        <w:rPr>
          <w:sz w:val="28"/>
          <w:szCs w:val="28"/>
        </w:rPr>
        <w:t>Движимое имущество: оборудование, машины, механизмы, установки, инвентарь, инструменты, пригодные к эксплуатации по назначению с учетом их технического состояния, экономических характеристик и морального износа, срок службы которых превышает пять лет;</w:t>
      </w:r>
    </w:p>
    <w:p w:rsidR="00B832DB" w:rsidRDefault="00B832DB" w:rsidP="00187CEF">
      <w:pPr>
        <w:pStyle w:val="ListParagraph"/>
        <w:widowControl/>
        <w:numPr>
          <w:ilvl w:val="0"/>
          <w:numId w:val="4"/>
        </w:numPr>
        <w:autoSpaceDE/>
        <w:autoSpaceDN/>
        <w:ind w:left="0" w:right="141" w:firstLine="709"/>
        <w:jc w:val="both"/>
        <w:rPr>
          <w:sz w:val="28"/>
          <w:szCs w:val="28"/>
        </w:rPr>
      </w:pPr>
      <w:r>
        <w:rPr>
          <w:sz w:val="28"/>
          <w:szCs w:val="28"/>
        </w:rPr>
        <w:t>Объекты недвижимого имущества, подключенные к сетям инженерно-технического обеспечения и имеющие доступ к объектам транспортной инфраструктуры;</w:t>
      </w:r>
    </w:p>
    <w:p w:rsidR="00B832DB" w:rsidRDefault="00B832DB" w:rsidP="00187CEF">
      <w:pPr>
        <w:pStyle w:val="ListParagraph"/>
        <w:widowControl/>
        <w:numPr>
          <w:ilvl w:val="0"/>
          <w:numId w:val="4"/>
        </w:numPr>
        <w:autoSpaceDE/>
        <w:autoSpaceDN/>
        <w:ind w:left="0" w:right="141" w:firstLine="709"/>
        <w:jc w:val="both"/>
        <w:rPr>
          <w:sz w:val="28"/>
          <w:szCs w:val="28"/>
        </w:rPr>
      </w:pPr>
      <w:r>
        <w:rPr>
          <w:sz w:val="28"/>
          <w:szCs w:val="28"/>
        </w:rPr>
        <w:t>Имущество, переданное субъекту малого и среднего предпринимательства по договору аренды, срок действия которого составляет не менее пяти лет;</w:t>
      </w:r>
    </w:p>
    <w:p w:rsidR="00B832DB" w:rsidRDefault="00B832DB" w:rsidP="00187CEF">
      <w:pPr>
        <w:pStyle w:val="ListParagraph"/>
        <w:widowControl/>
        <w:numPr>
          <w:ilvl w:val="0"/>
          <w:numId w:val="4"/>
        </w:numPr>
        <w:autoSpaceDE/>
        <w:autoSpaceDN/>
        <w:ind w:left="0" w:right="141" w:firstLine="709"/>
        <w:jc w:val="both"/>
        <w:rPr>
          <w:sz w:val="28"/>
          <w:szCs w:val="28"/>
        </w:rPr>
      </w:pPr>
      <w:r>
        <w:rPr>
          <w:sz w:val="28"/>
          <w:szCs w:val="28"/>
        </w:rPr>
        <w:t>Земельные участки, в том числе из земель сельскохозяйственного назначения, размеры которых соответствуют предельным размерам, определенным в соответствии со статьей 11.9 Земельного Кодекса Российской Федерации, в том числе предназначенные для реализации инвестиционных проектов в соответствии с законодательством Российской Федерации об инвестиционной деятельности, а также земельные участки, государственная собственность на которые не разграничена, полномочия по предоставлению которых осуществляет Администрация муниципального района Белебеевский район Республики Башкортостан в соответствии с ч. 2 ст. 3.3 Федерального Закона от 25.10.2001г. №137-ФЗ «О введении в действие Земельного Кодекса Российской Федерации»;</w:t>
      </w:r>
    </w:p>
    <w:p w:rsidR="00B832DB" w:rsidRDefault="00B832DB" w:rsidP="00187CEF">
      <w:pPr>
        <w:pStyle w:val="ListParagraph"/>
        <w:widowControl/>
        <w:numPr>
          <w:ilvl w:val="0"/>
          <w:numId w:val="4"/>
        </w:numPr>
        <w:autoSpaceDE/>
        <w:autoSpaceDN/>
        <w:ind w:left="0" w:right="141" w:firstLine="709"/>
        <w:jc w:val="both"/>
        <w:rPr>
          <w:sz w:val="28"/>
          <w:szCs w:val="28"/>
        </w:rPr>
      </w:pPr>
      <w:r>
        <w:rPr>
          <w:sz w:val="28"/>
          <w:szCs w:val="28"/>
        </w:rPr>
        <w:t>Здания, строения и сооружения, подлежащие ремонту и реконструкции, объекты незавершенного строительства, а также объекты недвижимого имущества, не подключенные к сетям инженерно-технического обеспечения и не имеющие доступа к объектам транспортной инфраструктуры.</w:t>
      </w:r>
    </w:p>
    <w:p w:rsidR="00B832DB" w:rsidRDefault="00B832DB" w:rsidP="00585C81">
      <w:pPr>
        <w:pStyle w:val="ListParagraph"/>
        <w:widowControl/>
        <w:autoSpaceDE/>
        <w:autoSpaceDN/>
        <w:ind w:right="141"/>
        <w:jc w:val="both"/>
        <w:rPr>
          <w:sz w:val="28"/>
          <w:szCs w:val="28"/>
        </w:rPr>
      </w:pPr>
    </w:p>
    <w:p w:rsidR="00B832DB" w:rsidRDefault="00B832DB" w:rsidP="00585C81">
      <w:pPr>
        <w:pStyle w:val="ListParagraph"/>
        <w:widowControl/>
        <w:autoSpaceDE/>
        <w:autoSpaceDN/>
        <w:ind w:right="141"/>
        <w:jc w:val="both"/>
        <w:rPr>
          <w:sz w:val="28"/>
          <w:szCs w:val="28"/>
        </w:rPr>
      </w:pPr>
    </w:p>
    <w:p w:rsidR="00B832DB" w:rsidRPr="00C5657F" w:rsidRDefault="00B832DB" w:rsidP="00585C81">
      <w:pPr>
        <w:ind w:right="-144"/>
        <w:rPr>
          <w:sz w:val="28"/>
          <w:szCs w:val="28"/>
        </w:rPr>
      </w:pPr>
      <w:r>
        <w:rPr>
          <w:sz w:val="28"/>
          <w:szCs w:val="28"/>
        </w:rPr>
        <w:t>Председатель</w:t>
      </w:r>
      <w:r w:rsidRPr="00C5657F">
        <w:rPr>
          <w:sz w:val="28"/>
          <w:szCs w:val="28"/>
        </w:rPr>
        <w:t xml:space="preserve"> Комитета    </w:t>
      </w:r>
      <w:r>
        <w:rPr>
          <w:sz w:val="28"/>
          <w:szCs w:val="28"/>
        </w:rPr>
        <w:t xml:space="preserve">                                                            Ю.М. Евдокимов</w:t>
      </w:r>
    </w:p>
    <w:p w:rsidR="00B832DB" w:rsidRPr="00187CEF" w:rsidRDefault="00B832DB" w:rsidP="00585C81">
      <w:pPr>
        <w:pStyle w:val="ListParagraph"/>
        <w:widowControl/>
        <w:autoSpaceDE/>
        <w:autoSpaceDN/>
        <w:ind w:right="141"/>
        <w:jc w:val="both"/>
        <w:rPr>
          <w:sz w:val="28"/>
          <w:szCs w:val="28"/>
        </w:rPr>
      </w:pPr>
    </w:p>
    <w:sectPr w:rsidR="00B832DB" w:rsidRPr="00187CEF" w:rsidSect="00187CEF">
      <w:pgSz w:w="11909" w:h="16834"/>
      <w:pgMar w:top="907" w:right="852" w:bottom="737" w:left="1418" w:header="720" w:footer="720" w:gutter="0"/>
      <w:cols w:space="60"/>
      <w:noEndnote/>
      <w:docGrid w:linePitch="272"/>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TimesET">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D2F5284"/>
    <w:multiLevelType w:val="multilevel"/>
    <w:tmpl w:val="B02E5060"/>
    <w:lvl w:ilvl="0">
      <w:start w:val="6"/>
      <w:numFmt w:val="decimal"/>
      <w:lvlText w:val="%1."/>
      <w:lvlJc w:val="left"/>
      <w:pPr>
        <w:tabs>
          <w:tab w:val="num" w:pos="420"/>
        </w:tabs>
        <w:ind w:left="420" w:hanging="420"/>
      </w:pPr>
      <w:rPr>
        <w:rFonts w:hint="default"/>
      </w:rPr>
    </w:lvl>
    <w:lvl w:ilvl="1">
      <w:start w:val="4"/>
      <w:numFmt w:val="decimal"/>
      <w:lvlText w:val="%1.%2."/>
      <w:lvlJc w:val="left"/>
      <w:pPr>
        <w:tabs>
          <w:tab w:val="num" w:pos="1260"/>
        </w:tabs>
        <w:ind w:left="1260" w:hanging="720"/>
      </w:pPr>
      <w:rPr>
        <w:rFonts w:hint="default"/>
      </w:rPr>
    </w:lvl>
    <w:lvl w:ilvl="2">
      <w:start w:val="1"/>
      <w:numFmt w:val="decimal"/>
      <w:lvlText w:val="%1.%2.%3."/>
      <w:lvlJc w:val="left"/>
      <w:pPr>
        <w:tabs>
          <w:tab w:val="num" w:pos="1800"/>
        </w:tabs>
        <w:ind w:left="1800" w:hanging="720"/>
      </w:pPr>
      <w:rPr>
        <w:rFonts w:hint="default"/>
      </w:rPr>
    </w:lvl>
    <w:lvl w:ilvl="3">
      <w:start w:val="1"/>
      <w:numFmt w:val="decimal"/>
      <w:lvlText w:val="%1.%2.%3.%4."/>
      <w:lvlJc w:val="left"/>
      <w:pPr>
        <w:tabs>
          <w:tab w:val="num" w:pos="2700"/>
        </w:tabs>
        <w:ind w:left="2700" w:hanging="108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4140"/>
        </w:tabs>
        <w:ind w:left="4140" w:hanging="1440"/>
      </w:pPr>
      <w:rPr>
        <w:rFonts w:hint="default"/>
      </w:rPr>
    </w:lvl>
    <w:lvl w:ilvl="6">
      <w:start w:val="1"/>
      <w:numFmt w:val="decimal"/>
      <w:lvlText w:val="%1.%2.%3.%4.%5.%6.%7."/>
      <w:lvlJc w:val="left"/>
      <w:pPr>
        <w:tabs>
          <w:tab w:val="num" w:pos="5040"/>
        </w:tabs>
        <w:ind w:left="5040" w:hanging="1800"/>
      </w:pPr>
      <w:rPr>
        <w:rFonts w:hint="default"/>
      </w:rPr>
    </w:lvl>
    <w:lvl w:ilvl="7">
      <w:start w:val="1"/>
      <w:numFmt w:val="decimal"/>
      <w:lvlText w:val="%1.%2.%3.%4.%5.%6.%7.%8."/>
      <w:lvlJc w:val="left"/>
      <w:pPr>
        <w:tabs>
          <w:tab w:val="num" w:pos="5580"/>
        </w:tabs>
        <w:ind w:left="5580" w:hanging="1800"/>
      </w:pPr>
      <w:rPr>
        <w:rFonts w:hint="default"/>
      </w:rPr>
    </w:lvl>
    <w:lvl w:ilvl="8">
      <w:start w:val="1"/>
      <w:numFmt w:val="decimal"/>
      <w:lvlText w:val="%1.%2.%3.%4.%5.%6.%7.%8.%9."/>
      <w:lvlJc w:val="left"/>
      <w:pPr>
        <w:tabs>
          <w:tab w:val="num" w:pos="6480"/>
        </w:tabs>
        <w:ind w:left="6480" w:hanging="2160"/>
      </w:pPr>
      <w:rPr>
        <w:rFonts w:hint="default"/>
      </w:rPr>
    </w:lvl>
  </w:abstractNum>
  <w:abstractNum w:abstractNumId="1">
    <w:nsid w:val="460149A2"/>
    <w:multiLevelType w:val="hybridMultilevel"/>
    <w:tmpl w:val="8E3E889A"/>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nsid w:val="5D8D3B5B"/>
    <w:multiLevelType w:val="hybridMultilevel"/>
    <w:tmpl w:val="355098F6"/>
    <w:lvl w:ilvl="0" w:tplc="5C98A354">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
    <w:nsid w:val="67F45332"/>
    <w:multiLevelType w:val="hybridMultilevel"/>
    <w:tmpl w:val="A992B07C"/>
    <w:lvl w:ilvl="0" w:tplc="42041DE8">
      <w:start w:val="1"/>
      <w:numFmt w:val="decimal"/>
      <w:lvlText w:val="%1."/>
      <w:lvlJc w:val="left"/>
      <w:pPr>
        <w:ind w:left="1069" w:hanging="360"/>
      </w:pPr>
      <w:rPr>
        <w:rFonts w:hint="default"/>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embedSystemFonts/>
  <w:defaultTabStop w:val="708"/>
  <w:doNotHyphenateCaps/>
  <w:characterSpacingControl w:val="doNotCompress"/>
  <w:doNotValidateAgainstSchema/>
  <w:doNotDemarcateInvalidXml/>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E7080"/>
    <w:rsid w:val="00006FDB"/>
    <w:rsid w:val="00012DD2"/>
    <w:rsid w:val="00015182"/>
    <w:rsid w:val="00017451"/>
    <w:rsid w:val="0002662F"/>
    <w:rsid w:val="00030C66"/>
    <w:rsid w:val="00041B82"/>
    <w:rsid w:val="00056282"/>
    <w:rsid w:val="00066397"/>
    <w:rsid w:val="00070E1D"/>
    <w:rsid w:val="00081557"/>
    <w:rsid w:val="00097F00"/>
    <w:rsid w:val="000A54CB"/>
    <w:rsid w:val="000A7E3C"/>
    <w:rsid w:val="000B0A91"/>
    <w:rsid w:val="000B6D47"/>
    <w:rsid w:val="000D57B9"/>
    <w:rsid w:val="000E0173"/>
    <w:rsid w:val="000E3F2F"/>
    <w:rsid w:val="00122901"/>
    <w:rsid w:val="001419DC"/>
    <w:rsid w:val="0014281E"/>
    <w:rsid w:val="001566EA"/>
    <w:rsid w:val="00162A9B"/>
    <w:rsid w:val="00182596"/>
    <w:rsid w:val="00187CEF"/>
    <w:rsid w:val="001A2923"/>
    <w:rsid w:val="001A6466"/>
    <w:rsid w:val="001D4B87"/>
    <w:rsid w:val="001F3F37"/>
    <w:rsid w:val="0024297D"/>
    <w:rsid w:val="002634C4"/>
    <w:rsid w:val="002657B6"/>
    <w:rsid w:val="002A3F18"/>
    <w:rsid w:val="002C0B94"/>
    <w:rsid w:val="002D6D8D"/>
    <w:rsid w:val="002F4C6A"/>
    <w:rsid w:val="003035FA"/>
    <w:rsid w:val="00304A82"/>
    <w:rsid w:val="00316233"/>
    <w:rsid w:val="0033095A"/>
    <w:rsid w:val="00332FCD"/>
    <w:rsid w:val="00345D93"/>
    <w:rsid w:val="0035412B"/>
    <w:rsid w:val="00374129"/>
    <w:rsid w:val="003B341E"/>
    <w:rsid w:val="003F01E6"/>
    <w:rsid w:val="003F7523"/>
    <w:rsid w:val="00400972"/>
    <w:rsid w:val="0040341D"/>
    <w:rsid w:val="0042067F"/>
    <w:rsid w:val="00433355"/>
    <w:rsid w:val="004356BA"/>
    <w:rsid w:val="00436220"/>
    <w:rsid w:val="00441356"/>
    <w:rsid w:val="0044231C"/>
    <w:rsid w:val="004536A6"/>
    <w:rsid w:val="00465025"/>
    <w:rsid w:val="004A10BE"/>
    <w:rsid w:val="004C29A7"/>
    <w:rsid w:val="005017F7"/>
    <w:rsid w:val="00555DCD"/>
    <w:rsid w:val="00572204"/>
    <w:rsid w:val="005851A1"/>
    <w:rsid w:val="00585C81"/>
    <w:rsid w:val="00590531"/>
    <w:rsid w:val="005A0061"/>
    <w:rsid w:val="005D2A64"/>
    <w:rsid w:val="005D57DE"/>
    <w:rsid w:val="00620EBA"/>
    <w:rsid w:val="0062322D"/>
    <w:rsid w:val="00635138"/>
    <w:rsid w:val="00643C31"/>
    <w:rsid w:val="006459CF"/>
    <w:rsid w:val="00647C9C"/>
    <w:rsid w:val="00650893"/>
    <w:rsid w:val="00651F90"/>
    <w:rsid w:val="00694019"/>
    <w:rsid w:val="006A31DC"/>
    <w:rsid w:val="006B0F38"/>
    <w:rsid w:val="006B26D9"/>
    <w:rsid w:val="006C20C0"/>
    <w:rsid w:val="006C383D"/>
    <w:rsid w:val="006D0395"/>
    <w:rsid w:val="006D0808"/>
    <w:rsid w:val="006D61F3"/>
    <w:rsid w:val="00750578"/>
    <w:rsid w:val="007672FC"/>
    <w:rsid w:val="007728BD"/>
    <w:rsid w:val="00780845"/>
    <w:rsid w:val="0078735D"/>
    <w:rsid w:val="00787D5C"/>
    <w:rsid w:val="00795740"/>
    <w:rsid w:val="007B13EC"/>
    <w:rsid w:val="007B2280"/>
    <w:rsid w:val="007D6AD6"/>
    <w:rsid w:val="00800E0D"/>
    <w:rsid w:val="00836431"/>
    <w:rsid w:val="00854684"/>
    <w:rsid w:val="00864216"/>
    <w:rsid w:val="0086475F"/>
    <w:rsid w:val="00865E5B"/>
    <w:rsid w:val="0088071C"/>
    <w:rsid w:val="008857BA"/>
    <w:rsid w:val="008A51C0"/>
    <w:rsid w:val="008B2E37"/>
    <w:rsid w:val="008B6555"/>
    <w:rsid w:val="008C4AF5"/>
    <w:rsid w:val="008E0272"/>
    <w:rsid w:val="00911B4F"/>
    <w:rsid w:val="00932ED2"/>
    <w:rsid w:val="009338E9"/>
    <w:rsid w:val="00962490"/>
    <w:rsid w:val="009844EC"/>
    <w:rsid w:val="009A387D"/>
    <w:rsid w:val="009A3D1A"/>
    <w:rsid w:val="009C1A92"/>
    <w:rsid w:val="009E18E8"/>
    <w:rsid w:val="00A20B38"/>
    <w:rsid w:val="00A26263"/>
    <w:rsid w:val="00A304CB"/>
    <w:rsid w:val="00A35450"/>
    <w:rsid w:val="00A713E2"/>
    <w:rsid w:val="00AA3ABC"/>
    <w:rsid w:val="00AB2F9C"/>
    <w:rsid w:val="00AB3889"/>
    <w:rsid w:val="00AD354B"/>
    <w:rsid w:val="00AF2751"/>
    <w:rsid w:val="00B25AD2"/>
    <w:rsid w:val="00B349A0"/>
    <w:rsid w:val="00B40F1F"/>
    <w:rsid w:val="00B41D23"/>
    <w:rsid w:val="00B832DB"/>
    <w:rsid w:val="00B96F90"/>
    <w:rsid w:val="00BA3E37"/>
    <w:rsid w:val="00BC5A48"/>
    <w:rsid w:val="00BD6A43"/>
    <w:rsid w:val="00C07B5E"/>
    <w:rsid w:val="00C17F71"/>
    <w:rsid w:val="00C364D6"/>
    <w:rsid w:val="00C44C56"/>
    <w:rsid w:val="00C5657F"/>
    <w:rsid w:val="00C73C24"/>
    <w:rsid w:val="00C7461D"/>
    <w:rsid w:val="00C7754A"/>
    <w:rsid w:val="00C776A5"/>
    <w:rsid w:val="00C77DA2"/>
    <w:rsid w:val="00C81D7D"/>
    <w:rsid w:val="00C86243"/>
    <w:rsid w:val="00CC3C01"/>
    <w:rsid w:val="00CF36E6"/>
    <w:rsid w:val="00CF76DD"/>
    <w:rsid w:val="00D01E74"/>
    <w:rsid w:val="00D06868"/>
    <w:rsid w:val="00D11155"/>
    <w:rsid w:val="00D441D3"/>
    <w:rsid w:val="00D61B1D"/>
    <w:rsid w:val="00D64BD9"/>
    <w:rsid w:val="00D756B0"/>
    <w:rsid w:val="00D808C2"/>
    <w:rsid w:val="00D83A39"/>
    <w:rsid w:val="00D8633E"/>
    <w:rsid w:val="00D86905"/>
    <w:rsid w:val="00DB0577"/>
    <w:rsid w:val="00DC4732"/>
    <w:rsid w:val="00DE4106"/>
    <w:rsid w:val="00DF59AC"/>
    <w:rsid w:val="00E02037"/>
    <w:rsid w:val="00E25A67"/>
    <w:rsid w:val="00E45B92"/>
    <w:rsid w:val="00E5097C"/>
    <w:rsid w:val="00E5350C"/>
    <w:rsid w:val="00E83A90"/>
    <w:rsid w:val="00EA249A"/>
    <w:rsid w:val="00EB4426"/>
    <w:rsid w:val="00EC09BB"/>
    <w:rsid w:val="00ED1054"/>
    <w:rsid w:val="00EE2F70"/>
    <w:rsid w:val="00EE7080"/>
    <w:rsid w:val="00F25266"/>
    <w:rsid w:val="00F30469"/>
    <w:rsid w:val="00F46EF1"/>
    <w:rsid w:val="00F51286"/>
    <w:rsid w:val="00F56C25"/>
    <w:rsid w:val="00F71A52"/>
    <w:rsid w:val="00F81404"/>
    <w:rsid w:val="00F85E89"/>
    <w:rsid w:val="00FA6341"/>
    <w:rsid w:val="00FB5E34"/>
    <w:rsid w:val="00FC2089"/>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7B5E"/>
    <w:pPr>
      <w:widowControl w:val="0"/>
      <w:autoSpaceDE w:val="0"/>
      <w:autoSpaceDN w:val="0"/>
    </w:pPr>
    <w:rPr>
      <w:sz w:val="20"/>
      <w:szCs w:val="20"/>
    </w:rPr>
  </w:style>
  <w:style w:type="paragraph" w:styleId="Heading1">
    <w:name w:val="heading 1"/>
    <w:basedOn w:val="Normal"/>
    <w:next w:val="Normal"/>
    <w:link w:val="Heading1Char"/>
    <w:uiPriority w:val="99"/>
    <w:qFormat/>
    <w:rsid w:val="00C07B5E"/>
    <w:pPr>
      <w:keepNext/>
      <w:widowControl/>
      <w:adjustRightInd w:val="0"/>
      <w:jc w:val="center"/>
      <w:outlineLvl w:val="0"/>
    </w:pPr>
    <w:rPr>
      <w:b/>
      <w:bCs/>
      <w:color w:val="000080"/>
      <w:sz w:val="24"/>
      <w:szCs w:val="24"/>
    </w:rPr>
  </w:style>
  <w:style w:type="paragraph" w:styleId="Heading4">
    <w:name w:val="heading 4"/>
    <w:basedOn w:val="Normal"/>
    <w:next w:val="Normal"/>
    <w:link w:val="Heading4Char"/>
    <w:uiPriority w:val="99"/>
    <w:qFormat/>
    <w:rsid w:val="00932ED2"/>
    <w:pPr>
      <w:keepNext/>
      <w:spacing w:before="240" w:after="60"/>
      <w:outlineLvl w:val="3"/>
    </w:pPr>
    <w:rPr>
      <w:b/>
      <w:b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E0173"/>
    <w:rPr>
      <w:rFonts w:ascii="Cambria" w:hAnsi="Cambria" w:cs="Cambria"/>
      <w:b/>
      <w:bCs/>
      <w:kern w:val="32"/>
      <w:sz w:val="32"/>
      <w:szCs w:val="32"/>
    </w:rPr>
  </w:style>
  <w:style w:type="character" w:customStyle="1" w:styleId="Heading4Char">
    <w:name w:val="Heading 4 Char"/>
    <w:basedOn w:val="DefaultParagraphFont"/>
    <w:link w:val="Heading4"/>
    <w:uiPriority w:val="99"/>
    <w:semiHidden/>
    <w:locked/>
    <w:rsid w:val="000E0173"/>
    <w:rPr>
      <w:rFonts w:ascii="Calibri" w:hAnsi="Calibri" w:cs="Calibri"/>
      <w:b/>
      <w:bCs/>
      <w:sz w:val="28"/>
      <w:szCs w:val="28"/>
    </w:rPr>
  </w:style>
  <w:style w:type="paragraph" w:styleId="BodyTextIndent2">
    <w:name w:val="Body Text Indent 2"/>
    <w:basedOn w:val="Normal"/>
    <w:link w:val="BodyTextIndent2Char"/>
    <w:uiPriority w:val="99"/>
    <w:rsid w:val="00C07B5E"/>
    <w:pPr>
      <w:shd w:val="clear" w:color="auto" w:fill="FFFFFF"/>
      <w:tabs>
        <w:tab w:val="left" w:pos="1565"/>
      </w:tabs>
      <w:spacing w:line="322" w:lineRule="exact"/>
      <w:ind w:left="567" w:firstLine="851"/>
      <w:jc w:val="both"/>
    </w:pPr>
    <w:rPr>
      <w:color w:val="000000"/>
      <w:spacing w:val="-1"/>
      <w:sz w:val="24"/>
      <w:szCs w:val="24"/>
    </w:rPr>
  </w:style>
  <w:style w:type="character" w:customStyle="1" w:styleId="BodyTextIndent2Char">
    <w:name w:val="Body Text Indent 2 Char"/>
    <w:basedOn w:val="DefaultParagraphFont"/>
    <w:link w:val="BodyTextIndent2"/>
    <w:uiPriority w:val="99"/>
    <w:semiHidden/>
    <w:locked/>
    <w:rsid w:val="000E0173"/>
    <w:rPr>
      <w:sz w:val="20"/>
      <w:szCs w:val="20"/>
    </w:rPr>
  </w:style>
  <w:style w:type="paragraph" w:customStyle="1" w:styleId="a">
    <w:name w:val="Город&amp;Дата"/>
    <w:basedOn w:val="Normal"/>
    <w:uiPriority w:val="99"/>
    <w:rsid w:val="00C07B5E"/>
    <w:pPr>
      <w:widowControl/>
      <w:autoSpaceDE/>
      <w:autoSpaceDN/>
    </w:pPr>
    <w:rPr>
      <w:rFonts w:ascii="TimesET" w:hAnsi="TimesET" w:cs="TimesET"/>
      <w:noProof/>
    </w:rPr>
  </w:style>
  <w:style w:type="paragraph" w:styleId="BodyText2">
    <w:name w:val="Body Text 2"/>
    <w:basedOn w:val="Normal"/>
    <w:link w:val="BodyText2Char"/>
    <w:uiPriority w:val="99"/>
    <w:rsid w:val="00C07B5E"/>
    <w:pPr>
      <w:spacing w:after="120" w:line="480" w:lineRule="auto"/>
    </w:pPr>
  </w:style>
  <w:style w:type="character" w:customStyle="1" w:styleId="BodyText2Char">
    <w:name w:val="Body Text 2 Char"/>
    <w:basedOn w:val="DefaultParagraphFont"/>
    <w:link w:val="BodyText2"/>
    <w:uiPriority w:val="99"/>
    <w:semiHidden/>
    <w:locked/>
    <w:rsid w:val="000E0173"/>
    <w:rPr>
      <w:sz w:val="20"/>
      <w:szCs w:val="20"/>
    </w:rPr>
  </w:style>
  <w:style w:type="paragraph" w:styleId="BodyText">
    <w:name w:val="Body Text"/>
    <w:basedOn w:val="Normal"/>
    <w:link w:val="BodyTextChar"/>
    <w:uiPriority w:val="99"/>
    <w:rsid w:val="00C07B5E"/>
    <w:pPr>
      <w:spacing w:after="120"/>
    </w:pPr>
  </w:style>
  <w:style w:type="character" w:customStyle="1" w:styleId="BodyTextChar">
    <w:name w:val="Body Text Char"/>
    <w:basedOn w:val="DefaultParagraphFont"/>
    <w:link w:val="BodyText"/>
    <w:uiPriority w:val="99"/>
    <w:semiHidden/>
    <w:locked/>
    <w:rsid w:val="000E0173"/>
    <w:rPr>
      <w:sz w:val="20"/>
      <w:szCs w:val="20"/>
    </w:rPr>
  </w:style>
  <w:style w:type="paragraph" w:customStyle="1" w:styleId="consplustitle">
    <w:name w:val="consplustitle"/>
    <w:basedOn w:val="Normal"/>
    <w:uiPriority w:val="99"/>
    <w:rsid w:val="00C07B5E"/>
    <w:pPr>
      <w:widowControl/>
      <w:autoSpaceDE/>
      <w:autoSpaceDN/>
      <w:spacing w:before="100" w:beforeAutospacing="1" w:after="100" w:afterAutospacing="1"/>
    </w:pPr>
    <w:rPr>
      <w:sz w:val="24"/>
      <w:szCs w:val="24"/>
    </w:rPr>
  </w:style>
  <w:style w:type="paragraph" w:customStyle="1" w:styleId="consplusnonformat">
    <w:name w:val="consplusnonformat"/>
    <w:basedOn w:val="Normal"/>
    <w:uiPriority w:val="99"/>
    <w:rsid w:val="00C07B5E"/>
    <w:pPr>
      <w:widowControl/>
      <w:autoSpaceDE/>
      <w:autoSpaceDN/>
      <w:spacing w:before="100" w:beforeAutospacing="1" w:after="100" w:afterAutospacing="1"/>
    </w:pPr>
    <w:rPr>
      <w:sz w:val="24"/>
      <w:szCs w:val="24"/>
    </w:rPr>
  </w:style>
  <w:style w:type="paragraph" w:customStyle="1" w:styleId="consplusnormal">
    <w:name w:val="consplusnormal"/>
    <w:basedOn w:val="Normal"/>
    <w:uiPriority w:val="99"/>
    <w:rsid w:val="00C07B5E"/>
    <w:pPr>
      <w:widowControl/>
      <w:autoSpaceDE/>
      <w:autoSpaceDN/>
      <w:spacing w:before="100" w:beforeAutospacing="1" w:after="100" w:afterAutospacing="1"/>
    </w:pPr>
    <w:rPr>
      <w:sz w:val="24"/>
      <w:szCs w:val="24"/>
    </w:rPr>
  </w:style>
  <w:style w:type="paragraph" w:styleId="Title">
    <w:name w:val="Title"/>
    <w:basedOn w:val="Normal"/>
    <w:link w:val="TitleChar"/>
    <w:uiPriority w:val="99"/>
    <w:qFormat/>
    <w:rsid w:val="00C07B5E"/>
    <w:pPr>
      <w:widowControl/>
      <w:autoSpaceDE/>
      <w:autoSpaceDN/>
      <w:jc w:val="center"/>
    </w:pPr>
    <w:rPr>
      <w:sz w:val="30"/>
      <w:szCs w:val="30"/>
    </w:rPr>
  </w:style>
  <w:style w:type="character" w:customStyle="1" w:styleId="TitleChar">
    <w:name w:val="Title Char"/>
    <w:basedOn w:val="DefaultParagraphFont"/>
    <w:link w:val="Title"/>
    <w:uiPriority w:val="99"/>
    <w:locked/>
    <w:rsid w:val="000E0173"/>
    <w:rPr>
      <w:rFonts w:ascii="Cambria" w:hAnsi="Cambria" w:cs="Cambria"/>
      <w:b/>
      <w:bCs/>
      <w:kern w:val="28"/>
      <w:sz w:val="32"/>
      <w:szCs w:val="32"/>
    </w:rPr>
  </w:style>
  <w:style w:type="paragraph" w:customStyle="1" w:styleId="ConsTitle">
    <w:name w:val="ConsTitle"/>
    <w:uiPriority w:val="99"/>
    <w:rsid w:val="00C07B5E"/>
    <w:pPr>
      <w:widowControl w:val="0"/>
      <w:autoSpaceDE w:val="0"/>
      <w:autoSpaceDN w:val="0"/>
      <w:adjustRightInd w:val="0"/>
    </w:pPr>
    <w:rPr>
      <w:rFonts w:ascii="Arial" w:hAnsi="Arial" w:cs="Arial"/>
      <w:b/>
      <w:bCs/>
      <w:sz w:val="16"/>
      <w:szCs w:val="16"/>
    </w:rPr>
  </w:style>
  <w:style w:type="paragraph" w:customStyle="1" w:styleId="menubasetext1">
    <w:name w:val="menu_base_text1"/>
    <w:basedOn w:val="Normal"/>
    <w:uiPriority w:val="99"/>
    <w:rsid w:val="00932ED2"/>
    <w:pPr>
      <w:widowControl/>
      <w:pBdr>
        <w:bottom w:val="single" w:sz="6" w:space="8" w:color="D7DBDF"/>
        <w:right w:val="single" w:sz="6" w:space="15" w:color="D7DBDF"/>
      </w:pBdr>
      <w:autoSpaceDE/>
      <w:autoSpaceDN/>
      <w:spacing w:before="100" w:beforeAutospacing="1" w:after="100" w:afterAutospacing="1"/>
      <w:jc w:val="both"/>
    </w:pPr>
  </w:style>
  <w:style w:type="paragraph" w:customStyle="1" w:styleId="s13">
    <w:name w:val="s_13"/>
    <w:basedOn w:val="Normal"/>
    <w:uiPriority w:val="99"/>
    <w:rsid w:val="00932ED2"/>
    <w:pPr>
      <w:widowControl/>
      <w:autoSpaceDE/>
      <w:autoSpaceDN/>
      <w:ind w:firstLine="720"/>
    </w:pPr>
  </w:style>
  <w:style w:type="paragraph" w:customStyle="1" w:styleId="s222">
    <w:name w:val="s_222"/>
    <w:basedOn w:val="Normal"/>
    <w:uiPriority w:val="99"/>
    <w:rsid w:val="00932ED2"/>
    <w:pPr>
      <w:widowControl/>
      <w:autoSpaceDE/>
      <w:autoSpaceDN/>
    </w:pPr>
    <w:rPr>
      <w:i/>
      <w:iCs/>
      <w:color w:val="800080"/>
    </w:rPr>
  </w:style>
  <w:style w:type="paragraph" w:customStyle="1" w:styleId="s94">
    <w:name w:val="s_94"/>
    <w:basedOn w:val="Normal"/>
    <w:uiPriority w:val="99"/>
    <w:rsid w:val="00A20B38"/>
    <w:pPr>
      <w:widowControl/>
      <w:autoSpaceDE/>
      <w:autoSpaceDN/>
    </w:pPr>
    <w:rPr>
      <w:i/>
      <w:iCs/>
      <w:color w:val="800080"/>
    </w:rPr>
  </w:style>
  <w:style w:type="character" w:styleId="Hyperlink">
    <w:name w:val="Hyperlink"/>
    <w:basedOn w:val="DefaultParagraphFont"/>
    <w:uiPriority w:val="99"/>
    <w:rsid w:val="00787D5C"/>
    <w:rPr>
      <w:color w:val="auto"/>
      <w:u w:val="none"/>
      <w:effect w:val="none"/>
    </w:rPr>
  </w:style>
  <w:style w:type="character" w:styleId="FollowedHyperlink">
    <w:name w:val="FollowedHyperlink"/>
    <w:basedOn w:val="DefaultParagraphFont"/>
    <w:uiPriority w:val="99"/>
    <w:rsid w:val="00787D5C"/>
    <w:rPr>
      <w:color w:val="800080"/>
      <w:u w:val="single"/>
    </w:rPr>
  </w:style>
  <w:style w:type="paragraph" w:styleId="ListParagraph">
    <w:name w:val="List Paragraph"/>
    <w:basedOn w:val="Normal"/>
    <w:uiPriority w:val="99"/>
    <w:qFormat/>
    <w:rsid w:val="00F25266"/>
    <w:pPr>
      <w:ind w:left="720"/>
    </w:pPr>
  </w:style>
  <w:style w:type="table" w:styleId="TableGrid">
    <w:name w:val="Table Grid"/>
    <w:basedOn w:val="TableNormal"/>
    <w:uiPriority w:val="99"/>
    <w:locked/>
    <w:rsid w:val="00436220"/>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rsid w:val="006B0F38"/>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B0F3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83452427">
      <w:marLeft w:val="0"/>
      <w:marRight w:val="0"/>
      <w:marTop w:val="0"/>
      <w:marBottom w:val="0"/>
      <w:divBdr>
        <w:top w:val="none" w:sz="0" w:space="0" w:color="auto"/>
        <w:left w:val="none" w:sz="0" w:space="0" w:color="auto"/>
        <w:bottom w:val="none" w:sz="0" w:space="0" w:color="auto"/>
        <w:right w:val="none" w:sz="0" w:space="0" w:color="auto"/>
      </w:divBdr>
      <w:divsChild>
        <w:div w:id="383452425">
          <w:marLeft w:val="0"/>
          <w:marRight w:val="0"/>
          <w:marTop w:val="0"/>
          <w:marBottom w:val="0"/>
          <w:divBdr>
            <w:top w:val="none" w:sz="0" w:space="0" w:color="auto"/>
            <w:left w:val="none" w:sz="0" w:space="0" w:color="auto"/>
            <w:bottom w:val="none" w:sz="0" w:space="0" w:color="auto"/>
            <w:right w:val="none" w:sz="0" w:space="0" w:color="auto"/>
          </w:divBdr>
          <w:divsChild>
            <w:div w:id="383452430">
              <w:marLeft w:val="0"/>
              <w:marRight w:val="0"/>
              <w:marTop w:val="0"/>
              <w:marBottom w:val="0"/>
              <w:divBdr>
                <w:top w:val="none" w:sz="0" w:space="0" w:color="auto"/>
                <w:left w:val="none" w:sz="0" w:space="0" w:color="auto"/>
                <w:bottom w:val="none" w:sz="0" w:space="0" w:color="auto"/>
                <w:right w:val="none" w:sz="0" w:space="0" w:color="auto"/>
              </w:divBdr>
              <w:divsChild>
                <w:div w:id="383452433">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383452429">
      <w:marLeft w:val="0"/>
      <w:marRight w:val="0"/>
      <w:marTop w:val="225"/>
      <w:marBottom w:val="225"/>
      <w:divBdr>
        <w:top w:val="none" w:sz="0" w:space="0" w:color="auto"/>
        <w:left w:val="none" w:sz="0" w:space="0" w:color="auto"/>
        <w:bottom w:val="none" w:sz="0" w:space="0" w:color="auto"/>
        <w:right w:val="none" w:sz="0" w:space="0" w:color="auto"/>
      </w:divBdr>
      <w:divsChild>
        <w:div w:id="383452424">
          <w:marLeft w:val="0"/>
          <w:marRight w:val="0"/>
          <w:marTop w:val="0"/>
          <w:marBottom w:val="0"/>
          <w:divBdr>
            <w:top w:val="none" w:sz="0" w:space="0" w:color="auto"/>
            <w:left w:val="none" w:sz="0" w:space="0" w:color="auto"/>
            <w:bottom w:val="none" w:sz="0" w:space="0" w:color="auto"/>
            <w:right w:val="none" w:sz="0" w:space="0" w:color="auto"/>
          </w:divBdr>
          <w:divsChild>
            <w:div w:id="383452423">
              <w:marLeft w:val="0"/>
              <w:marRight w:val="0"/>
              <w:marTop w:val="0"/>
              <w:marBottom w:val="0"/>
              <w:divBdr>
                <w:top w:val="single" w:sz="6" w:space="0" w:color="D7DBDF"/>
                <w:left w:val="single" w:sz="6" w:space="0" w:color="D7DBDF"/>
                <w:bottom w:val="none" w:sz="0" w:space="0" w:color="auto"/>
                <w:right w:val="none" w:sz="0" w:space="0" w:color="auto"/>
              </w:divBdr>
              <w:divsChild>
                <w:div w:id="383452439">
                  <w:marLeft w:val="0"/>
                  <w:marRight w:val="0"/>
                  <w:marTop w:val="0"/>
                  <w:marBottom w:val="0"/>
                  <w:divBdr>
                    <w:top w:val="none" w:sz="0" w:space="0" w:color="auto"/>
                    <w:left w:val="none" w:sz="0" w:space="0" w:color="auto"/>
                    <w:bottom w:val="none" w:sz="0" w:space="0" w:color="auto"/>
                    <w:right w:val="none" w:sz="0" w:space="0" w:color="auto"/>
                  </w:divBdr>
                  <w:divsChild>
                    <w:div w:id="383452421">
                      <w:marLeft w:val="0"/>
                      <w:marRight w:val="0"/>
                      <w:marTop w:val="0"/>
                      <w:marBottom w:val="0"/>
                      <w:divBdr>
                        <w:top w:val="none" w:sz="0" w:space="0" w:color="auto"/>
                        <w:left w:val="none" w:sz="0" w:space="0" w:color="auto"/>
                        <w:bottom w:val="none" w:sz="0" w:space="0" w:color="auto"/>
                        <w:right w:val="none" w:sz="0" w:space="0" w:color="auto"/>
                      </w:divBdr>
                    </w:div>
                    <w:div w:id="383452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3452431">
      <w:marLeft w:val="0"/>
      <w:marRight w:val="0"/>
      <w:marTop w:val="0"/>
      <w:marBottom w:val="0"/>
      <w:divBdr>
        <w:top w:val="none" w:sz="0" w:space="0" w:color="auto"/>
        <w:left w:val="none" w:sz="0" w:space="0" w:color="auto"/>
        <w:bottom w:val="none" w:sz="0" w:space="0" w:color="auto"/>
        <w:right w:val="none" w:sz="0" w:space="0" w:color="auto"/>
      </w:divBdr>
    </w:div>
    <w:div w:id="383452432">
      <w:marLeft w:val="0"/>
      <w:marRight w:val="0"/>
      <w:marTop w:val="0"/>
      <w:marBottom w:val="0"/>
      <w:divBdr>
        <w:top w:val="none" w:sz="0" w:space="0" w:color="auto"/>
        <w:left w:val="none" w:sz="0" w:space="0" w:color="auto"/>
        <w:bottom w:val="none" w:sz="0" w:space="0" w:color="auto"/>
        <w:right w:val="none" w:sz="0" w:space="0" w:color="auto"/>
      </w:divBdr>
      <w:divsChild>
        <w:div w:id="383452420">
          <w:marLeft w:val="0"/>
          <w:marRight w:val="0"/>
          <w:marTop w:val="0"/>
          <w:marBottom w:val="0"/>
          <w:divBdr>
            <w:top w:val="none" w:sz="0" w:space="0" w:color="auto"/>
            <w:left w:val="none" w:sz="0" w:space="0" w:color="auto"/>
            <w:bottom w:val="none" w:sz="0" w:space="0" w:color="auto"/>
            <w:right w:val="none" w:sz="0" w:space="0" w:color="auto"/>
          </w:divBdr>
        </w:div>
      </w:divsChild>
    </w:div>
    <w:div w:id="383452438">
      <w:marLeft w:val="0"/>
      <w:marRight w:val="0"/>
      <w:marTop w:val="225"/>
      <w:marBottom w:val="225"/>
      <w:divBdr>
        <w:top w:val="none" w:sz="0" w:space="0" w:color="auto"/>
        <w:left w:val="none" w:sz="0" w:space="0" w:color="auto"/>
        <w:bottom w:val="none" w:sz="0" w:space="0" w:color="auto"/>
        <w:right w:val="none" w:sz="0" w:space="0" w:color="auto"/>
      </w:divBdr>
      <w:divsChild>
        <w:div w:id="383452428">
          <w:marLeft w:val="0"/>
          <w:marRight w:val="0"/>
          <w:marTop w:val="0"/>
          <w:marBottom w:val="0"/>
          <w:divBdr>
            <w:top w:val="none" w:sz="0" w:space="0" w:color="auto"/>
            <w:left w:val="none" w:sz="0" w:space="0" w:color="auto"/>
            <w:bottom w:val="none" w:sz="0" w:space="0" w:color="auto"/>
            <w:right w:val="none" w:sz="0" w:space="0" w:color="auto"/>
          </w:divBdr>
          <w:divsChild>
            <w:div w:id="383452442">
              <w:marLeft w:val="0"/>
              <w:marRight w:val="0"/>
              <w:marTop w:val="0"/>
              <w:marBottom w:val="0"/>
              <w:divBdr>
                <w:top w:val="single" w:sz="6" w:space="0" w:color="D7DBDF"/>
                <w:left w:val="single" w:sz="6" w:space="0" w:color="D7DBDF"/>
                <w:bottom w:val="none" w:sz="0" w:space="0" w:color="auto"/>
                <w:right w:val="none" w:sz="0" w:space="0" w:color="auto"/>
              </w:divBdr>
              <w:divsChild>
                <w:div w:id="383452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3452440">
      <w:marLeft w:val="0"/>
      <w:marRight w:val="0"/>
      <w:marTop w:val="225"/>
      <w:marBottom w:val="225"/>
      <w:divBdr>
        <w:top w:val="none" w:sz="0" w:space="0" w:color="auto"/>
        <w:left w:val="none" w:sz="0" w:space="0" w:color="auto"/>
        <w:bottom w:val="none" w:sz="0" w:space="0" w:color="auto"/>
        <w:right w:val="none" w:sz="0" w:space="0" w:color="auto"/>
      </w:divBdr>
      <w:divsChild>
        <w:div w:id="383452426">
          <w:marLeft w:val="0"/>
          <w:marRight w:val="0"/>
          <w:marTop w:val="0"/>
          <w:marBottom w:val="0"/>
          <w:divBdr>
            <w:top w:val="none" w:sz="0" w:space="0" w:color="auto"/>
            <w:left w:val="none" w:sz="0" w:space="0" w:color="auto"/>
            <w:bottom w:val="none" w:sz="0" w:space="0" w:color="auto"/>
            <w:right w:val="none" w:sz="0" w:space="0" w:color="auto"/>
          </w:divBdr>
          <w:divsChild>
            <w:div w:id="383452435">
              <w:marLeft w:val="0"/>
              <w:marRight w:val="0"/>
              <w:marTop w:val="0"/>
              <w:marBottom w:val="0"/>
              <w:divBdr>
                <w:top w:val="single" w:sz="6" w:space="0" w:color="D7DBDF"/>
                <w:left w:val="single" w:sz="6" w:space="0" w:color="D7DBDF"/>
                <w:bottom w:val="none" w:sz="0" w:space="0" w:color="auto"/>
                <w:right w:val="none" w:sz="0" w:space="0" w:color="auto"/>
              </w:divBdr>
              <w:divsChild>
                <w:div w:id="383452437">
                  <w:marLeft w:val="0"/>
                  <w:marRight w:val="0"/>
                  <w:marTop w:val="0"/>
                  <w:marBottom w:val="0"/>
                  <w:divBdr>
                    <w:top w:val="none" w:sz="0" w:space="0" w:color="auto"/>
                    <w:left w:val="none" w:sz="0" w:space="0" w:color="auto"/>
                    <w:bottom w:val="none" w:sz="0" w:space="0" w:color="auto"/>
                    <w:right w:val="none" w:sz="0" w:space="0" w:color="auto"/>
                  </w:divBdr>
                  <w:divsChild>
                    <w:div w:id="383452434">
                      <w:marLeft w:val="0"/>
                      <w:marRight w:val="0"/>
                      <w:marTop w:val="0"/>
                      <w:marBottom w:val="0"/>
                      <w:divBdr>
                        <w:top w:val="none" w:sz="0" w:space="0" w:color="auto"/>
                        <w:left w:val="none" w:sz="0" w:space="0" w:color="auto"/>
                        <w:bottom w:val="none" w:sz="0" w:space="0" w:color="auto"/>
                        <w:right w:val="none" w:sz="0" w:space="0" w:color="auto"/>
                      </w:divBdr>
                    </w:div>
                    <w:div w:id="383452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F253B6D74663D216C706E96CAE2461B4C485A2ECB357566C8254E169EB431E6179E11D8CFI8oC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1F253B6D74663D216C706E96CAE2461B4C485A2ECB357566C8254E169EB431E6179E11D8CFI8oE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1F253B6D74663D216C706E96CAE2461B4C485F2CC7327566C8254E169EIBo4K" TargetMode="External"/><Relationship Id="rId11" Type="http://schemas.openxmlformats.org/officeDocument/2006/relationships/hyperlink" Target="consultantplus://offline/ref=B96BFABA7E10B9BD132339CCFFC0C9B3894FFBE19F925A0CE6D96DEA47741351E8133A46A0E508C054x3K" TargetMode="External"/><Relationship Id="rId5" Type="http://schemas.openxmlformats.org/officeDocument/2006/relationships/hyperlink" Target="https://normativ.kontur.ru/document?moduleid=1&amp;documentid=113304" TargetMode="External"/><Relationship Id="rId10" Type="http://schemas.openxmlformats.org/officeDocument/2006/relationships/hyperlink" Target="consultantplus://offline/ref=1F253B6D74663D216C706E96CAE2461B4D415F28CA337566C8254E169EB431E6179E11DFCCI8oEK" TargetMode="External"/><Relationship Id="rId4" Type="http://schemas.openxmlformats.org/officeDocument/2006/relationships/webSettings" Target="webSettings.xml"/><Relationship Id="rId9" Type="http://schemas.openxmlformats.org/officeDocument/2006/relationships/hyperlink" Target="consultantplus://offline/ref=1F253B6D74663D216C706E96CAE2461B4C485A2ECB357566C8254E169EB431E6179E11DDCE87IEoC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29</TotalTime>
  <Pages>9</Pages>
  <Words>2340</Words>
  <Characters>13339</Characters>
  <Application>Microsoft Office Outlook</Application>
  <DocSecurity>0</DocSecurity>
  <Lines>0</Lines>
  <Paragraphs>0</Paragraphs>
  <ScaleCrop>false</ScaleCrop>
  <Company>KUS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Председателю Совета</dc:title>
  <dc:subject/>
  <dc:creator>JURA</dc:creator>
  <cp:keywords/>
  <dc:description/>
  <cp:lastModifiedBy>Администратор</cp:lastModifiedBy>
  <cp:revision>6</cp:revision>
  <cp:lastPrinted>2019-06-20T04:53:00Z</cp:lastPrinted>
  <dcterms:created xsi:type="dcterms:W3CDTF">2019-06-20T04:47:00Z</dcterms:created>
  <dcterms:modified xsi:type="dcterms:W3CDTF">2019-06-25T10:46:00Z</dcterms:modified>
</cp:coreProperties>
</file>